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5B2D7" w14:textId="257B0DBD" w:rsidR="00CB2C2E" w:rsidRPr="0068348A" w:rsidRDefault="00CB2C2E" w:rsidP="0068348A">
      <w:pPr>
        <w:jc w:val="right"/>
        <w:rPr>
          <w:rFonts w:asciiTheme="majorHAnsi" w:hAnsiTheme="majorHAnsi" w:cstheme="majorHAnsi"/>
          <w:sz w:val="22"/>
          <w:szCs w:val="22"/>
          <w:lang w:val="pl-PL"/>
        </w:rPr>
      </w:pPr>
      <w:r w:rsidRPr="0068348A">
        <w:rPr>
          <w:rFonts w:asciiTheme="majorHAnsi" w:hAnsiTheme="majorHAnsi" w:cstheme="majorHAnsi"/>
          <w:b/>
          <w:bCs/>
          <w:noProof/>
          <w:sz w:val="22"/>
          <w:szCs w:val="22"/>
          <w:lang w:val="pl-PL"/>
        </w:rPr>
        <w:drawing>
          <wp:inline distT="0" distB="0" distL="0" distR="0" wp14:anchorId="2A2AD689" wp14:editId="6A169981">
            <wp:extent cx="6228080" cy="4671060"/>
            <wp:effectExtent l="0" t="0" r="1270" b="0"/>
            <wp:docPr id="1943164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164457" name="Picture 19431644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28080" cy="4671060"/>
                    </a:xfrm>
                    <a:prstGeom prst="rect">
                      <a:avLst/>
                    </a:prstGeom>
                  </pic:spPr>
                </pic:pic>
              </a:graphicData>
            </a:graphic>
          </wp:inline>
        </w:drawing>
      </w:r>
      <w:r w:rsidRPr="0068348A">
        <w:rPr>
          <w:rFonts w:asciiTheme="majorHAnsi" w:hAnsiTheme="majorHAnsi" w:cstheme="majorHAnsi"/>
          <w:sz w:val="22"/>
          <w:szCs w:val="22"/>
          <w:lang w:val="pl-PL"/>
        </w:rPr>
        <w:t xml:space="preserve">Novi </w:t>
      </w:r>
      <w:r w:rsidR="00F84279" w:rsidRPr="0068348A">
        <w:rPr>
          <w:rFonts w:asciiTheme="majorHAnsi" w:hAnsiTheme="majorHAnsi" w:cstheme="majorHAnsi"/>
          <w:sz w:val="22"/>
          <w:szCs w:val="22"/>
          <w:lang w:val="pl-PL"/>
        </w:rPr>
        <w:t>S</w:t>
      </w:r>
      <w:r w:rsidRPr="0068348A">
        <w:rPr>
          <w:rFonts w:asciiTheme="majorHAnsi" w:hAnsiTheme="majorHAnsi" w:cstheme="majorHAnsi"/>
          <w:sz w:val="22"/>
          <w:szCs w:val="22"/>
          <w:lang w:val="pl-PL"/>
        </w:rPr>
        <w:t xml:space="preserve">ad, 14. </w:t>
      </w:r>
      <w:r w:rsidR="00F84279" w:rsidRPr="0068348A">
        <w:rPr>
          <w:rFonts w:asciiTheme="majorHAnsi" w:hAnsiTheme="majorHAnsi" w:cstheme="majorHAnsi"/>
          <w:sz w:val="22"/>
          <w:szCs w:val="22"/>
          <w:lang w:val="pl-PL"/>
        </w:rPr>
        <w:t>o</w:t>
      </w:r>
      <w:r w:rsidRPr="0068348A">
        <w:rPr>
          <w:rFonts w:asciiTheme="majorHAnsi" w:hAnsiTheme="majorHAnsi" w:cstheme="majorHAnsi"/>
          <w:sz w:val="22"/>
          <w:szCs w:val="22"/>
          <w:lang w:val="pl-PL"/>
        </w:rPr>
        <w:t>ktobar 2026.</w:t>
      </w:r>
    </w:p>
    <w:p w14:paraId="06F44CCF" w14:textId="77777777" w:rsidR="00F84279" w:rsidRPr="0068348A" w:rsidRDefault="00F84279" w:rsidP="0068348A">
      <w:pPr>
        <w:jc w:val="both"/>
        <w:rPr>
          <w:rFonts w:asciiTheme="majorHAnsi" w:hAnsiTheme="majorHAnsi" w:cstheme="majorHAnsi"/>
          <w:sz w:val="22"/>
          <w:szCs w:val="22"/>
          <w:lang w:val="pl-PL"/>
        </w:rPr>
      </w:pPr>
    </w:p>
    <w:p w14:paraId="414F97B0" w14:textId="77777777" w:rsidR="00390939" w:rsidRPr="0068348A" w:rsidRDefault="00390939" w:rsidP="0068348A">
      <w:pPr>
        <w:jc w:val="both"/>
        <w:rPr>
          <w:rFonts w:asciiTheme="majorHAnsi" w:hAnsiTheme="majorHAnsi" w:cstheme="majorHAnsi"/>
          <w:sz w:val="22"/>
          <w:szCs w:val="22"/>
          <w:lang w:val="pl-PL"/>
        </w:rPr>
      </w:pPr>
    </w:p>
    <w:p w14:paraId="7B785735" w14:textId="7F648B36" w:rsidR="00F84279" w:rsidRDefault="006E6E87" w:rsidP="0068348A">
      <w:pPr>
        <w:jc w:val="center"/>
        <w:rPr>
          <w:rFonts w:asciiTheme="majorHAnsi" w:hAnsiTheme="majorHAnsi" w:cstheme="majorHAnsi"/>
          <w:b/>
          <w:bCs/>
          <w:sz w:val="22"/>
          <w:szCs w:val="22"/>
          <w:lang w:val="pl-PL"/>
        </w:rPr>
      </w:pPr>
      <w:r w:rsidRPr="0068348A">
        <w:rPr>
          <w:rFonts w:asciiTheme="majorHAnsi" w:hAnsiTheme="majorHAnsi" w:cstheme="majorHAnsi"/>
          <w:b/>
          <w:bCs/>
          <w:sz w:val="22"/>
          <w:szCs w:val="22"/>
          <w:lang w:val="pl-PL"/>
        </w:rPr>
        <w:t>OTVORENI DANI ENERGETIKE I INVESTICIJA I SAJAM SAOBRAĆAJA</w:t>
      </w:r>
    </w:p>
    <w:p w14:paraId="6B8BDA81" w14:textId="77777777" w:rsidR="0068348A" w:rsidRPr="0068348A" w:rsidRDefault="0068348A" w:rsidP="0068348A">
      <w:pPr>
        <w:jc w:val="center"/>
        <w:rPr>
          <w:rFonts w:asciiTheme="majorHAnsi" w:hAnsiTheme="majorHAnsi" w:cstheme="majorHAnsi"/>
          <w:b/>
          <w:bCs/>
          <w:sz w:val="22"/>
          <w:szCs w:val="22"/>
          <w:lang w:val="pl-PL"/>
        </w:rPr>
      </w:pPr>
    </w:p>
    <w:p w14:paraId="3627822A" w14:textId="77777777" w:rsidR="006E6E87" w:rsidRPr="0068348A" w:rsidRDefault="006E6E87" w:rsidP="0068348A">
      <w:pPr>
        <w:jc w:val="both"/>
        <w:rPr>
          <w:rFonts w:asciiTheme="majorHAnsi" w:hAnsiTheme="majorHAnsi" w:cstheme="majorHAnsi"/>
          <w:b/>
          <w:bCs/>
          <w:sz w:val="22"/>
          <w:szCs w:val="22"/>
          <w:lang w:val="pl-PL"/>
        </w:rPr>
      </w:pPr>
    </w:p>
    <w:p w14:paraId="63F43411" w14:textId="7409BEA8" w:rsidR="006C2279" w:rsidRPr="0068348A" w:rsidRDefault="006C2279" w:rsidP="0068348A">
      <w:pPr>
        <w:ind w:firstLine="720"/>
        <w:jc w:val="both"/>
        <w:rPr>
          <w:rFonts w:asciiTheme="majorHAnsi" w:hAnsiTheme="majorHAnsi" w:cstheme="majorHAnsi"/>
          <w:sz w:val="22"/>
          <w:szCs w:val="22"/>
        </w:rPr>
      </w:pPr>
      <w:r w:rsidRPr="0068348A">
        <w:rPr>
          <w:rFonts w:asciiTheme="majorHAnsi" w:hAnsiTheme="majorHAnsi" w:cstheme="majorHAnsi"/>
          <w:sz w:val="22"/>
          <w:szCs w:val="22"/>
        </w:rPr>
        <w:t>Na Novosadskom sajmu svečano</w:t>
      </w:r>
      <w:r w:rsidR="006E6E87" w:rsidRPr="0068348A">
        <w:rPr>
          <w:rFonts w:asciiTheme="majorHAnsi" w:hAnsiTheme="majorHAnsi" w:cstheme="majorHAnsi"/>
          <w:sz w:val="22"/>
          <w:szCs w:val="22"/>
        </w:rPr>
        <w:t xml:space="preserve"> su</w:t>
      </w:r>
      <w:r w:rsidRPr="0068348A">
        <w:rPr>
          <w:rFonts w:asciiTheme="majorHAnsi" w:hAnsiTheme="majorHAnsi" w:cstheme="majorHAnsi"/>
          <w:sz w:val="22"/>
          <w:szCs w:val="22"/>
        </w:rPr>
        <w:t xml:space="preserve"> otvoreni 15. međunarodni dani energetike i investicija i Sajam saobraćaja.</w:t>
      </w:r>
    </w:p>
    <w:p w14:paraId="2ED81252" w14:textId="774C855B" w:rsidR="00C47122" w:rsidRPr="0068348A" w:rsidRDefault="006C2279" w:rsidP="0068348A">
      <w:pPr>
        <w:ind w:firstLine="720"/>
        <w:jc w:val="both"/>
        <w:rPr>
          <w:rFonts w:asciiTheme="majorHAnsi" w:hAnsiTheme="majorHAnsi" w:cstheme="majorHAnsi"/>
          <w:sz w:val="22"/>
          <w:szCs w:val="22"/>
        </w:rPr>
      </w:pPr>
      <w:r w:rsidRPr="0068348A">
        <w:rPr>
          <w:rFonts w:asciiTheme="majorHAnsi" w:hAnsiTheme="majorHAnsi" w:cstheme="majorHAnsi"/>
          <w:sz w:val="22"/>
          <w:szCs w:val="22"/>
        </w:rPr>
        <w:t xml:space="preserve">Kongresni centar </w:t>
      </w:r>
      <w:r w:rsidR="008E710A">
        <w:rPr>
          <w:rFonts w:asciiTheme="majorHAnsi" w:hAnsiTheme="majorHAnsi" w:cstheme="majorHAnsi"/>
          <w:sz w:val="22"/>
          <w:szCs w:val="22"/>
        </w:rPr>
        <w:t>“</w:t>
      </w:r>
      <w:r w:rsidRPr="0068348A">
        <w:rPr>
          <w:rFonts w:asciiTheme="majorHAnsi" w:hAnsiTheme="majorHAnsi" w:cstheme="majorHAnsi"/>
          <w:sz w:val="22"/>
          <w:szCs w:val="22"/>
        </w:rPr>
        <w:t xml:space="preserve">Master” danas i sutra </w:t>
      </w:r>
      <w:r w:rsidR="00516868" w:rsidRPr="0068348A">
        <w:rPr>
          <w:rFonts w:asciiTheme="majorHAnsi" w:hAnsiTheme="majorHAnsi" w:cstheme="majorHAnsi"/>
          <w:sz w:val="22"/>
          <w:szCs w:val="22"/>
        </w:rPr>
        <w:t>je</w:t>
      </w:r>
      <w:r w:rsidR="007C152B" w:rsidRPr="0068348A">
        <w:rPr>
          <w:rFonts w:asciiTheme="majorHAnsi" w:hAnsiTheme="majorHAnsi" w:cstheme="majorHAnsi"/>
          <w:sz w:val="22"/>
          <w:szCs w:val="22"/>
        </w:rPr>
        <w:t xml:space="preserve"> domaćin panelistima, izlagačima, stručnoj i širokoj publici.</w:t>
      </w:r>
      <w:r w:rsidR="00433336" w:rsidRPr="0068348A">
        <w:rPr>
          <w:rFonts w:asciiTheme="majorHAnsi" w:hAnsiTheme="majorHAnsi" w:cstheme="majorHAnsi"/>
          <w:sz w:val="22"/>
          <w:szCs w:val="22"/>
        </w:rPr>
        <w:t xml:space="preserve"> </w:t>
      </w:r>
      <w:r w:rsidR="00C47122" w:rsidRPr="0068348A">
        <w:rPr>
          <w:rFonts w:asciiTheme="majorHAnsi" w:hAnsiTheme="majorHAnsi" w:cstheme="majorHAnsi"/>
          <w:sz w:val="22"/>
          <w:szCs w:val="22"/>
        </w:rPr>
        <w:t>Pažljivo odabrane i obrađene teme kroz panele, predstavljanje istaknutih i regionalnih projekata, inicijative u oblasti međunarodne saradnje i partnerstava i partnerskih zemalja, posebnih sesija, prilika za B2B sastanke i umrežavanja i marketplace i ovoga puta će opravdati cilj ovih događaja na kojima će moći da se dobiju odgovori na brojna pitanja u vezi sa energetskom tranzicijom, zaštitom životne sredine, projektima, mogućnostima i načinima investiranja projekata…</w:t>
      </w:r>
    </w:p>
    <w:p w14:paraId="2656C589" w14:textId="36912568" w:rsidR="00B856E4" w:rsidRPr="0068348A" w:rsidRDefault="00390939" w:rsidP="0068348A">
      <w:pPr>
        <w:ind w:firstLine="708"/>
        <w:jc w:val="both"/>
        <w:rPr>
          <w:rFonts w:asciiTheme="majorHAnsi" w:hAnsiTheme="majorHAnsi" w:cstheme="majorHAnsi"/>
          <w:sz w:val="22"/>
          <w:szCs w:val="22"/>
        </w:rPr>
      </w:pPr>
      <w:r w:rsidRPr="0068348A">
        <w:rPr>
          <w:rFonts w:asciiTheme="majorHAnsi" w:hAnsiTheme="majorHAnsi" w:cstheme="majorHAnsi"/>
          <w:sz w:val="22"/>
          <w:szCs w:val="22"/>
        </w:rPr>
        <w:t>Novosadski sajam Dane energetike</w:t>
      </w:r>
      <w:r w:rsidR="0068348A">
        <w:rPr>
          <w:rFonts w:asciiTheme="majorHAnsi" w:hAnsiTheme="majorHAnsi" w:cstheme="majorHAnsi"/>
          <w:sz w:val="22"/>
          <w:szCs w:val="22"/>
        </w:rPr>
        <w:t xml:space="preserve"> i investicija</w:t>
      </w:r>
      <w:r w:rsidRPr="0068348A">
        <w:rPr>
          <w:rFonts w:asciiTheme="majorHAnsi" w:hAnsiTheme="majorHAnsi" w:cstheme="majorHAnsi"/>
          <w:sz w:val="22"/>
          <w:szCs w:val="22"/>
        </w:rPr>
        <w:t xml:space="preserve"> već </w:t>
      </w:r>
      <w:r w:rsidR="0068348A">
        <w:rPr>
          <w:rFonts w:asciiTheme="majorHAnsi" w:hAnsiTheme="majorHAnsi" w:cstheme="majorHAnsi"/>
          <w:sz w:val="22"/>
          <w:szCs w:val="22"/>
        </w:rPr>
        <w:t>petnaesti</w:t>
      </w:r>
      <w:r w:rsidRPr="0068348A">
        <w:rPr>
          <w:rFonts w:asciiTheme="majorHAnsi" w:hAnsiTheme="majorHAnsi" w:cstheme="majorHAnsi"/>
          <w:sz w:val="22"/>
          <w:szCs w:val="22"/>
        </w:rPr>
        <w:t xml:space="preserve"> put organizuje uz podršku Pokrajinskog sekretarijata za energetiku, građevinarstvo i saobraćaj.</w:t>
      </w:r>
      <w:r w:rsidR="00260E81" w:rsidRPr="0068348A">
        <w:rPr>
          <w:rFonts w:asciiTheme="majorHAnsi" w:hAnsiTheme="majorHAnsi" w:cstheme="majorHAnsi"/>
          <w:sz w:val="22"/>
          <w:szCs w:val="22"/>
        </w:rPr>
        <w:tab/>
      </w:r>
    </w:p>
    <w:p w14:paraId="4998B5A8" w14:textId="77777777" w:rsidR="0068348A" w:rsidRDefault="0068348A" w:rsidP="0068348A">
      <w:pPr>
        <w:ind w:firstLine="708"/>
        <w:jc w:val="both"/>
        <w:rPr>
          <w:rFonts w:asciiTheme="majorHAnsi" w:hAnsiTheme="majorHAnsi" w:cstheme="majorHAnsi"/>
          <w:sz w:val="22"/>
          <w:szCs w:val="22"/>
        </w:rPr>
      </w:pPr>
    </w:p>
    <w:p w14:paraId="409D0905" w14:textId="7954E9C2" w:rsidR="00B856E4" w:rsidRPr="0068348A" w:rsidRDefault="00260E81" w:rsidP="0068348A">
      <w:pPr>
        <w:ind w:firstLine="708"/>
        <w:jc w:val="both"/>
        <w:rPr>
          <w:rFonts w:asciiTheme="majorHAnsi" w:eastAsiaTheme="minorHAnsi" w:hAnsiTheme="majorHAnsi" w:cstheme="majorHAnsi"/>
          <w:sz w:val="22"/>
          <w:szCs w:val="22"/>
          <w:lang w:val="sr-Latn-RS"/>
        </w:rPr>
      </w:pPr>
      <w:r w:rsidRPr="0068348A">
        <w:rPr>
          <w:rFonts w:asciiTheme="majorHAnsi" w:hAnsiTheme="majorHAnsi" w:cstheme="majorHAnsi"/>
          <w:sz w:val="22"/>
          <w:szCs w:val="22"/>
        </w:rPr>
        <w:t xml:space="preserve">Otvarajući Međunarodne dane energetike i investicija i Sajam saobraćaja </w:t>
      </w:r>
      <w:r w:rsidR="00390939" w:rsidRPr="0068348A">
        <w:rPr>
          <w:rFonts w:asciiTheme="majorHAnsi" w:hAnsiTheme="majorHAnsi" w:cstheme="majorHAnsi"/>
          <w:sz w:val="22"/>
          <w:szCs w:val="22"/>
        </w:rPr>
        <w:t xml:space="preserve">Bojan Vranjković, </w:t>
      </w:r>
      <w:r w:rsidRPr="0068348A">
        <w:rPr>
          <w:rFonts w:asciiTheme="majorHAnsi" w:eastAsiaTheme="minorHAnsi" w:hAnsiTheme="majorHAnsi" w:cstheme="majorHAnsi"/>
          <w:sz w:val="22"/>
          <w:szCs w:val="22"/>
          <w:lang w:val="sr-Latn-RS"/>
        </w:rPr>
        <w:t>p</w:t>
      </w:r>
      <w:r w:rsidR="00390939" w:rsidRPr="0068348A">
        <w:rPr>
          <w:rFonts w:asciiTheme="majorHAnsi" w:eastAsiaTheme="minorHAnsi" w:hAnsiTheme="majorHAnsi" w:cstheme="majorHAnsi"/>
          <w:sz w:val="22"/>
          <w:szCs w:val="22"/>
          <w:lang w:val="sr-Latn-RS"/>
        </w:rPr>
        <w:t>okrajinski sekretar za energetiku, građevinarstvo i saobraćaj</w:t>
      </w:r>
      <w:r w:rsidR="00B856E4" w:rsidRPr="0068348A">
        <w:rPr>
          <w:rFonts w:asciiTheme="majorHAnsi" w:eastAsiaTheme="minorHAnsi" w:hAnsiTheme="majorHAnsi" w:cstheme="majorHAnsi"/>
          <w:sz w:val="22"/>
          <w:szCs w:val="22"/>
          <w:lang w:val="sr-Latn-RS"/>
        </w:rPr>
        <w:t xml:space="preserve"> govorio je o značaju i fokusu ovogodišnjih priredbi.</w:t>
      </w:r>
    </w:p>
    <w:p w14:paraId="1F9B0E02" w14:textId="3B5C9D28" w:rsidR="00260E81" w:rsidRPr="0068348A" w:rsidRDefault="00B856E4" w:rsidP="0068348A">
      <w:pPr>
        <w:ind w:firstLine="708"/>
        <w:jc w:val="both"/>
        <w:rPr>
          <w:rFonts w:asciiTheme="majorHAnsi" w:hAnsiTheme="majorHAnsi" w:cstheme="majorHAnsi"/>
          <w:sz w:val="22"/>
          <w:szCs w:val="22"/>
        </w:rPr>
      </w:pPr>
      <w:r w:rsidRPr="0068348A">
        <w:rPr>
          <w:rFonts w:asciiTheme="majorHAnsi" w:hAnsiTheme="majorHAnsi" w:cstheme="majorHAnsi"/>
          <w:sz w:val="22"/>
          <w:szCs w:val="22"/>
        </w:rPr>
        <w:t>-P</w:t>
      </w:r>
      <w:r w:rsidR="00260E81" w:rsidRPr="0068348A">
        <w:rPr>
          <w:rFonts w:asciiTheme="majorHAnsi" w:hAnsiTheme="majorHAnsi" w:cstheme="majorHAnsi"/>
          <w:sz w:val="22"/>
          <w:szCs w:val="22"/>
        </w:rPr>
        <w:t xml:space="preserve">risutni </w:t>
      </w:r>
      <w:r w:rsidRPr="0068348A">
        <w:rPr>
          <w:rFonts w:asciiTheme="majorHAnsi" w:hAnsiTheme="majorHAnsi" w:cstheme="majorHAnsi"/>
          <w:sz w:val="22"/>
          <w:szCs w:val="22"/>
        </w:rPr>
        <w:t xml:space="preserve">su </w:t>
      </w:r>
      <w:r w:rsidR="00260E81" w:rsidRPr="0068348A">
        <w:rPr>
          <w:rFonts w:asciiTheme="majorHAnsi" w:hAnsiTheme="majorHAnsi" w:cstheme="majorHAnsi"/>
          <w:sz w:val="22"/>
          <w:szCs w:val="22"/>
        </w:rPr>
        <w:t>predstavnici svih nivoa vlasti, međunarodnih organizacija i partnerskih institucija iz više država, jasno je da to samo po sebi govori o značaju</w:t>
      </w:r>
      <w:r w:rsidR="00105634" w:rsidRPr="0068348A">
        <w:rPr>
          <w:rFonts w:asciiTheme="majorHAnsi" w:hAnsiTheme="majorHAnsi" w:cstheme="majorHAnsi"/>
          <w:sz w:val="22"/>
          <w:szCs w:val="22"/>
        </w:rPr>
        <w:t xml:space="preserve"> Dana energetike i investicija. O</w:t>
      </w:r>
      <w:r w:rsidR="00260E81" w:rsidRPr="0068348A">
        <w:rPr>
          <w:rFonts w:asciiTheme="majorHAnsi" w:hAnsiTheme="majorHAnsi" w:cstheme="majorHAnsi"/>
          <w:sz w:val="22"/>
          <w:szCs w:val="22"/>
        </w:rPr>
        <w:t>vogodišnji fokus biće na strateškim prioritetima energetskog sistema, pre svega na finansiranju i modernizaciji postojeće energetske infrastrukture, razvoju novih izvora energije, unapređenju skladišnih kapaciteta i fleksibilnosti energetskog sistema, kao i na dekarbonizaciji, zaštiti životne sredine i povećanju energetske efikasnosti</w:t>
      </w:r>
      <w:r w:rsidR="00105634" w:rsidRPr="0068348A">
        <w:rPr>
          <w:rFonts w:asciiTheme="majorHAnsi" w:hAnsiTheme="majorHAnsi" w:cstheme="majorHAnsi"/>
          <w:sz w:val="22"/>
          <w:szCs w:val="22"/>
        </w:rPr>
        <w:t>, rekao je Vranjković.</w:t>
      </w:r>
      <w:r w:rsidR="009F1E4F" w:rsidRPr="0068348A">
        <w:rPr>
          <w:rFonts w:asciiTheme="majorHAnsi" w:hAnsiTheme="majorHAnsi" w:cstheme="majorHAnsi"/>
          <w:sz w:val="22"/>
          <w:szCs w:val="22"/>
        </w:rPr>
        <w:t xml:space="preserve"> -</w:t>
      </w:r>
      <w:r w:rsidR="00260E81" w:rsidRPr="0068348A">
        <w:rPr>
          <w:rFonts w:asciiTheme="majorHAnsi" w:hAnsiTheme="majorHAnsi" w:cstheme="majorHAnsi"/>
          <w:sz w:val="22"/>
          <w:szCs w:val="22"/>
        </w:rPr>
        <w:t>Želeo bih da se osvrnem i na aktivnosti Pokrajinskog sekretarijata u ovoj oblasti. Pored institucionalne podrške, kontinuirano smo prisutni i na terenu, gde radimo na realizaciji konkretnih projekata energetske sanacije javnih objekata. Očekujemo da u narednih nekoliko meseci budu završeni radovi na objektima koji su obuhvaćeni aktuelnim programima.</w:t>
      </w:r>
    </w:p>
    <w:p w14:paraId="1A75250A" w14:textId="77777777" w:rsidR="00260E81" w:rsidRPr="0068348A" w:rsidRDefault="00260E81" w:rsidP="0068348A">
      <w:pPr>
        <w:jc w:val="both"/>
        <w:rPr>
          <w:rFonts w:asciiTheme="majorHAnsi" w:hAnsiTheme="majorHAnsi" w:cstheme="majorHAnsi"/>
          <w:sz w:val="22"/>
          <w:szCs w:val="22"/>
        </w:rPr>
      </w:pPr>
      <w:r w:rsidRPr="0068348A">
        <w:rPr>
          <w:rFonts w:asciiTheme="majorHAnsi" w:hAnsiTheme="majorHAnsi" w:cstheme="majorHAnsi"/>
          <w:sz w:val="22"/>
          <w:szCs w:val="22"/>
        </w:rPr>
        <w:t xml:space="preserve">Za narednu godinu planirana je energetska sanacija još 15 objekata na teritoriji Autonomne pokrajine Vojvodine. To znači da ćemo tokom ove i naredne godine imati više od 40 energetski saniranih objekata javne namene. Reč je, pre svega, o vrtićima, školama, domovima zdravlja, bolnicama, domovima kulture i drugim objektima od </w:t>
      </w:r>
      <w:r w:rsidRPr="0068348A">
        <w:rPr>
          <w:rFonts w:asciiTheme="majorHAnsi" w:hAnsiTheme="majorHAnsi" w:cstheme="majorHAnsi"/>
          <w:sz w:val="22"/>
          <w:szCs w:val="22"/>
        </w:rPr>
        <w:lastRenderedPageBreak/>
        <w:t>značaja za lokalne zajednice. Ovim ulaganjima doprinosimo racionalnijoj potrošnji energije, smanjenju troškova i unapređenju uslova za boravak i rad korisnika ovih ustanova.</w:t>
      </w:r>
    </w:p>
    <w:p w14:paraId="1DB152C4" w14:textId="143C8BA1" w:rsidR="00260E81" w:rsidRPr="0068348A" w:rsidRDefault="00260E81" w:rsidP="0068348A">
      <w:pPr>
        <w:jc w:val="both"/>
        <w:rPr>
          <w:rFonts w:asciiTheme="majorHAnsi" w:hAnsiTheme="majorHAnsi" w:cstheme="majorHAnsi"/>
          <w:sz w:val="22"/>
          <w:szCs w:val="22"/>
        </w:rPr>
      </w:pPr>
      <w:r w:rsidRPr="0068348A">
        <w:rPr>
          <w:rFonts w:asciiTheme="majorHAnsi" w:hAnsiTheme="majorHAnsi" w:cstheme="majorHAnsi"/>
          <w:sz w:val="22"/>
          <w:szCs w:val="22"/>
        </w:rPr>
        <w:t>Posebno mi je zadovoljstvo što u okviru ovogodišnjih Dana energetike učestvujemo i u aktivnostima Evropske klimatske inicijative, kroz EUKI dane. To je prilika da predstavimo rezultate projekta posvećenog upravljanju sistemima kupaca-proizvođača i održivim sistemima obnovljive energije, u kojem smo sarađivali sa partnerskim regionima iz Italije, Rumunije i Mađarske</w:t>
      </w:r>
      <w:r w:rsidR="009F1E4F" w:rsidRPr="0068348A">
        <w:rPr>
          <w:rFonts w:asciiTheme="majorHAnsi" w:hAnsiTheme="majorHAnsi" w:cstheme="majorHAnsi"/>
          <w:sz w:val="22"/>
          <w:szCs w:val="22"/>
        </w:rPr>
        <w:t xml:space="preserve">, </w:t>
      </w:r>
      <w:r w:rsidR="00091CBA" w:rsidRPr="0068348A">
        <w:rPr>
          <w:rFonts w:asciiTheme="majorHAnsi" w:hAnsiTheme="majorHAnsi" w:cstheme="majorHAnsi"/>
          <w:sz w:val="22"/>
          <w:szCs w:val="22"/>
        </w:rPr>
        <w:t>dodao</w:t>
      </w:r>
      <w:r w:rsidR="009F1E4F" w:rsidRPr="0068348A">
        <w:rPr>
          <w:rFonts w:asciiTheme="majorHAnsi" w:hAnsiTheme="majorHAnsi" w:cstheme="majorHAnsi"/>
          <w:sz w:val="22"/>
          <w:szCs w:val="22"/>
        </w:rPr>
        <w:t xml:space="preserve"> je Vranjković.</w:t>
      </w:r>
      <w:r w:rsidR="00091CBA" w:rsidRPr="0068348A">
        <w:rPr>
          <w:rFonts w:asciiTheme="majorHAnsi" w:hAnsiTheme="majorHAnsi" w:cstheme="majorHAnsi"/>
          <w:sz w:val="22"/>
          <w:szCs w:val="22"/>
        </w:rPr>
        <w:t xml:space="preserve"> - </w:t>
      </w:r>
      <w:r w:rsidRPr="0068348A">
        <w:rPr>
          <w:rFonts w:asciiTheme="majorHAnsi" w:hAnsiTheme="majorHAnsi" w:cstheme="majorHAnsi"/>
          <w:sz w:val="22"/>
          <w:szCs w:val="22"/>
        </w:rPr>
        <w:t>Kada je reč o saobraćaju i Sajmu saobraćaja, jedan od naših ključnih prioriteta svakako je unapređenje bezbednosti svih učesnika u saobraćaju, sa posebnim akcentom na najmlađe i druge najranjivije kategorije. Pokrajinski sekretarijat kontinuirano ulaže sredstva u razvoj i unapređenje saobraćajne infrastrukture, sa ciljem podizanja nivoa bezbednosti na putevima širom Autonomne pokrajine Vojvodine</w:t>
      </w:r>
      <w:r w:rsidR="00091CBA" w:rsidRPr="0068348A">
        <w:rPr>
          <w:rFonts w:asciiTheme="majorHAnsi" w:hAnsiTheme="majorHAnsi" w:cstheme="majorHAnsi"/>
          <w:sz w:val="22"/>
          <w:szCs w:val="22"/>
        </w:rPr>
        <w:t>, istakao je Vranjković.</w:t>
      </w:r>
    </w:p>
    <w:p w14:paraId="7808CE0A" w14:textId="77777777" w:rsidR="00260E81" w:rsidRPr="0068348A" w:rsidRDefault="00260E81" w:rsidP="0068348A">
      <w:pPr>
        <w:jc w:val="both"/>
        <w:rPr>
          <w:rFonts w:asciiTheme="majorHAnsi" w:hAnsiTheme="majorHAnsi" w:cstheme="majorHAnsi"/>
          <w:sz w:val="22"/>
          <w:szCs w:val="22"/>
        </w:rPr>
      </w:pPr>
    </w:p>
    <w:p w14:paraId="6F22AA2D" w14:textId="0B52986E" w:rsidR="00AC5768" w:rsidRPr="0068348A" w:rsidRDefault="00516868" w:rsidP="0068348A">
      <w:pPr>
        <w:ind w:firstLine="720"/>
        <w:jc w:val="both"/>
        <w:rPr>
          <w:rFonts w:asciiTheme="majorHAnsi" w:hAnsiTheme="majorHAnsi" w:cstheme="majorHAnsi"/>
          <w:sz w:val="22"/>
          <w:szCs w:val="22"/>
          <w:lang w:val="sr-Latn-RS"/>
        </w:rPr>
      </w:pPr>
      <w:r w:rsidRPr="0068348A">
        <w:rPr>
          <w:rFonts w:asciiTheme="majorHAnsi" w:hAnsiTheme="majorHAnsi" w:cstheme="majorHAnsi"/>
          <w:sz w:val="22"/>
          <w:szCs w:val="22"/>
          <w:lang w:val="sr-Latn-RS"/>
        </w:rPr>
        <w:t>-</w:t>
      </w:r>
      <w:r w:rsidRPr="0068348A">
        <w:rPr>
          <w:rFonts w:asciiTheme="majorHAnsi" w:hAnsiTheme="majorHAnsi" w:cstheme="majorHAnsi"/>
          <w:sz w:val="22"/>
          <w:szCs w:val="22"/>
          <w:lang w:val="sr-Latn-RS"/>
        </w:rPr>
        <w:t>Tema ovogodišnje konferencije Međunarodni dan</w:t>
      </w:r>
      <w:r w:rsidR="00570707" w:rsidRPr="0068348A">
        <w:rPr>
          <w:rFonts w:asciiTheme="majorHAnsi" w:hAnsiTheme="majorHAnsi" w:cstheme="majorHAnsi"/>
          <w:sz w:val="22"/>
          <w:szCs w:val="22"/>
          <w:lang w:val="sr-Latn-RS"/>
        </w:rPr>
        <w:t>i</w:t>
      </w:r>
      <w:r w:rsidRPr="0068348A">
        <w:rPr>
          <w:rFonts w:asciiTheme="majorHAnsi" w:hAnsiTheme="majorHAnsi" w:cstheme="majorHAnsi"/>
          <w:sz w:val="22"/>
          <w:szCs w:val="22"/>
          <w:lang w:val="sr-Latn-RS"/>
        </w:rPr>
        <w:t xml:space="preserve"> energetike </w:t>
      </w:r>
      <w:r w:rsidR="00570707" w:rsidRPr="0068348A">
        <w:rPr>
          <w:rFonts w:asciiTheme="majorHAnsi" w:hAnsiTheme="majorHAnsi" w:cstheme="majorHAnsi"/>
          <w:sz w:val="22"/>
          <w:szCs w:val="22"/>
          <w:lang w:val="sr-Latn-RS"/>
        </w:rPr>
        <w:t>i</w:t>
      </w:r>
      <w:r w:rsidRPr="0068348A">
        <w:rPr>
          <w:rFonts w:asciiTheme="majorHAnsi" w:hAnsiTheme="majorHAnsi" w:cstheme="majorHAnsi"/>
          <w:sz w:val="22"/>
          <w:szCs w:val="22"/>
          <w:lang w:val="sr-Latn-RS"/>
        </w:rPr>
        <w:t xml:space="preserve"> investicij</w:t>
      </w:r>
      <w:r w:rsidR="00570707" w:rsidRPr="0068348A">
        <w:rPr>
          <w:rFonts w:asciiTheme="majorHAnsi" w:hAnsiTheme="majorHAnsi" w:cstheme="majorHAnsi"/>
          <w:sz w:val="22"/>
          <w:szCs w:val="22"/>
          <w:lang w:val="sr-Latn-RS"/>
        </w:rPr>
        <w:t>a</w:t>
      </w:r>
      <w:r w:rsidRPr="0068348A">
        <w:rPr>
          <w:rFonts w:asciiTheme="majorHAnsi" w:hAnsiTheme="majorHAnsi" w:cstheme="majorHAnsi"/>
          <w:sz w:val="22"/>
          <w:szCs w:val="22"/>
          <w:lang w:val="sr-Latn-RS"/>
        </w:rPr>
        <w:t xml:space="preserve"> 2026, koja se održava u Novom Sadu, veoma dobro oslikava trenutak u kojem se danas nalaze energetski sektor Srbije i regiona. Više nije dovoljno samo definisati ciljeve energetske tranzicije – neophodno je pretvoriti ih u konkretne, finansijski održive i realizovane projekte</w:t>
      </w:r>
      <w:r w:rsidR="00AC5768" w:rsidRPr="0068348A">
        <w:rPr>
          <w:rFonts w:asciiTheme="majorHAnsi" w:hAnsiTheme="majorHAnsi" w:cstheme="majorHAnsi"/>
          <w:sz w:val="22"/>
          <w:szCs w:val="22"/>
          <w:lang w:val="sr-Latn-RS"/>
        </w:rPr>
        <w:t>.</w:t>
      </w:r>
      <w:r w:rsidRPr="0068348A">
        <w:rPr>
          <w:rFonts w:asciiTheme="majorHAnsi" w:hAnsiTheme="majorHAnsi" w:cstheme="majorHAnsi"/>
          <w:sz w:val="22"/>
          <w:szCs w:val="22"/>
          <w:lang w:val="sr-Latn-RS"/>
        </w:rPr>
        <w:t xml:space="preserve"> </w:t>
      </w:r>
      <w:r w:rsidR="00AC5768" w:rsidRPr="0068348A">
        <w:rPr>
          <w:rFonts w:asciiTheme="majorHAnsi" w:hAnsiTheme="majorHAnsi" w:cstheme="majorHAnsi"/>
          <w:sz w:val="22"/>
          <w:szCs w:val="22"/>
          <w:lang w:val="sr-Latn-RS"/>
        </w:rPr>
        <w:t>Da bismo u tome uspeli, potrebno je istovremeno obezbediti nekoliko ključnih preduslova: stabilan i predvidiv regulatorni okvir, razvijenu i modernizovanu mrežnu infrastrukturu, pristup finansiranju, kvalitetno pripremljene projekte i efikasnu saradnju javnog i privatnog sektora</w:t>
      </w:r>
      <w:r w:rsidR="00AC5768" w:rsidRPr="0068348A">
        <w:rPr>
          <w:rFonts w:asciiTheme="majorHAnsi" w:hAnsiTheme="majorHAnsi" w:cstheme="majorHAnsi"/>
          <w:sz w:val="22"/>
          <w:szCs w:val="22"/>
          <w:lang w:val="sr-Latn-RS"/>
        </w:rPr>
        <w:t xml:space="preserve">, </w:t>
      </w:r>
      <w:r w:rsidRPr="0068348A">
        <w:rPr>
          <w:rFonts w:asciiTheme="majorHAnsi" w:hAnsiTheme="majorHAnsi" w:cstheme="majorHAnsi"/>
          <w:sz w:val="22"/>
          <w:szCs w:val="22"/>
          <w:lang w:val="sr-Latn-RS"/>
        </w:rPr>
        <w:t>rekao je savetnik ministarke rudarstva i energetike u tehničkom mandatu, Rade Mrdak.</w:t>
      </w:r>
      <w:r w:rsidR="00AC5768" w:rsidRPr="0068348A">
        <w:rPr>
          <w:rFonts w:asciiTheme="majorHAnsi" w:hAnsiTheme="majorHAnsi" w:cstheme="majorHAnsi"/>
          <w:sz w:val="22"/>
          <w:szCs w:val="22"/>
          <w:lang w:val="sr-Latn-RS"/>
        </w:rPr>
        <w:t xml:space="preserve"> </w:t>
      </w:r>
      <w:r w:rsidRPr="0068348A">
        <w:rPr>
          <w:rFonts w:asciiTheme="majorHAnsi" w:hAnsiTheme="majorHAnsi" w:cstheme="majorHAnsi"/>
          <w:sz w:val="22"/>
          <w:szCs w:val="22"/>
          <w:lang w:val="sr-Latn-RS"/>
        </w:rPr>
        <w:t>- Za Srbiju je ovaj trenutak posebno važan. Ušli smo u fazu u kojoj više nije ključno pitanje da li postoji interesovanje za ulaganja u energetiku – interesovanje postoji. Sada je ključno kako taj interes pretvoriti u projekte koji su tehnički održivi, finansijski spremni i usklađeni sa potrebama i mogućnostima elektroenergetskog sistema. Za to je neophodna koordinacija države, operatora sistema, investitora, finansijskih institucija i međunarodnih partnera. Istovremeno, energetska tranzicija zahteva snažniji regionalni pristup. Naša tržišta i elektroenergetske mreže međusobno su povezani, a sigurnost snabdevanja i uspešnost tranzicije sve više zavise od razvoja prekogranične infrastrukture, regionalne trgovine električnom energijom i zajedničkih investicionih projekata. Zato ova konferencija ne treba da bude samo mesto za razmenu mišljenja i predstavljanje ideja. Ona treba da bude platforma na kojoj se ideje povezuju sa kapitalom, tehnologije sa konkretnim projektima, a investicioni potencijal sa realizacijom. Upravo je to korak koji je potreban da bismo ubrzali energetsku tranziciju i izgradili sigurniji, fleksibilniji i održiviji energetski sistem Srbije i regiona</w:t>
      </w:r>
      <w:r w:rsidR="00AC5768" w:rsidRPr="0068348A">
        <w:rPr>
          <w:rFonts w:asciiTheme="majorHAnsi" w:hAnsiTheme="majorHAnsi" w:cstheme="majorHAnsi"/>
          <w:sz w:val="22"/>
          <w:szCs w:val="22"/>
          <w:lang w:val="sr-Latn-RS"/>
        </w:rPr>
        <w:t>, istakao je Mrdak.</w:t>
      </w:r>
    </w:p>
    <w:p w14:paraId="2B3A5111" w14:textId="77777777" w:rsidR="009B770E" w:rsidRPr="0068348A" w:rsidRDefault="009B770E" w:rsidP="0068348A">
      <w:pPr>
        <w:jc w:val="both"/>
        <w:rPr>
          <w:rFonts w:asciiTheme="majorHAnsi" w:hAnsiTheme="majorHAnsi" w:cstheme="majorHAnsi"/>
          <w:sz w:val="22"/>
          <w:szCs w:val="22"/>
          <w:lang w:val="sr-Latn-RS"/>
        </w:rPr>
      </w:pPr>
    </w:p>
    <w:p w14:paraId="15146257" w14:textId="187A69D2" w:rsidR="005838BE" w:rsidRPr="0068348A" w:rsidRDefault="00AC5768" w:rsidP="0068348A">
      <w:pPr>
        <w:ind w:firstLine="720"/>
        <w:jc w:val="both"/>
        <w:rPr>
          <w:rFonts w:asciiTheme="majorHAnsi" w:hAnsiTheme="majorHAnsi" w:cstheme="majorHAnsi"/>
          <w:sz w:val="22"/>
          <w:szCs w:val="22"/>
        </w:rPr>
      </w:pPr>
      <w:r w:rsidRPr="0068348A">
        <w:rPr>
          <w:rFonts w:asciiTheme="majorHAnsi" w:hAnsiTheme="majorHAnsi" w:cstheme="majorHAnsi"/>
          <w:sz w:val="22"/>
          <w:szCs w:val="22"/>
          <w:lang w:val="sr-Latn-RS"/>
        </w:rPr>
        <w:t>Gra</w:t>
      </w:r>
      <w:r w:rsidR="009101DB" w:rsidRPr="0068348A">
        <w:rPr>
          <w:rFonts w:asciiTheme="majorHAnsi" w:hAnsiTheme="majorHAnsi" w:cstheme="majorHAnsi"/>
          <w:sz w:val="22"/>
          <w:szCs w:val="22"/>
          <w:lang w:val="sr-Latn-CS"/>
        </w:rPr>
        <w:t>d partner, ali i Grad domaćin Međunarodnih dana energetike i investicija</w:t>
      </w:r>
      <w:r w:rsidR="00904646" w:rsidRPr="0068348A">
        <w:rPr>
          <w:rFonts w:asciiTheme="majorHAnsi" w:hAnsiTheme="majorHAnsi" w:cstheme="majorHAnsi"/>
          <w:sz w:val="22"/>
          <w:szCs w:val="22"/>
          <w:lang w:val="sr-Latn-CS"/>
        </w:rPr>
        <w:t xml:space="preserve"> je Novi Sad</w:t>
      </w:r>
      <w:r w:rsidR="002365FD" w:rsidRPr="0068348A">
        <w:rPr>
          <w:rFonts w:asciiTheme="majorHAnsi" w:hAnsiTheme="majorHAnsi" w:cstheme="majorHAnsi"/>
          <w:sz w:val="22"/>
          <w:szCs w:val="22"/>
          <w:lang w:val="sr-Latn-CS"/>
        </w:rPr>
        <w:t>,</w:t>
      </w:r>
      <w:r w:rsidR="002365FD" w:rsidRPr="0068348A">
        <w:rPr>
          <w:rFonts w:asciiTheme="majorHAnsi" w:hAnsiTheme="majorHAnsi" w:cstheme="majorHAnsi"/>
          <w:b/>
          <w:bCs/>
          <w:sz w:val="22"/>
          <w:szCs w:val="22"/>
          <w:lang w:val="sr-Latn-CS"/>
        </w:rPr>
        <w:t xml:space="preserve"> </w:t>
      </w:r>
      <w:r w:rsidR="004D0BB7" w:rsidRPr="0068348A">
        <w:rPr>
          <w:rFonts w:asciiTheme="majorHAnsi" w:hAnsiTheme="majorHAnsi" w:cstheme="majorHAnsi"/>
          <w:sz w:val="22"/>
          <w:szCs w:val="22"/>
          <w:lang w:val="sr-Latn-CS"/>
        </w:rPr>
        <w:t>koji će,</w:t>
      </w:r>
      <w:r w:rsidR="004D0BB7" w:rsidRPr="0068348A">
        <w:rPr>
          <w:rFonts w:asciiTheme="majorHAnsi" w:hAnsiTheme="majorHAnsi" w:cstheme="majorHAnsi"/>
          <w:b/>
          <w:bCs/>
          <w:sz w:val="22"/>
          <w:szCs w:val="22"/>
          <w:lang w:val="sr-Latn-CS"/>
        </w:rPr>
        <w:t xml:space="preserve"> </w:t>
      </w:r>
      <w:r w:rsidR="002365FD" w:rsidRPr="0068348A">
        <w:rPr>
          <w:rFonts w:asciiTheme="majorHAnsi" w:hAnsiTheme="majorHAnsi" w:cstheme="majorHAnsi"/>
          <w:sz w:val="22"/>
          <w:szCs w:val="22"/>
          <w:lang w:val="sr-Latn-CS"/>
        </w:rPr>
        <w:t xml:space="preserve">između ostalog </w:t>
      </w:r>
      <w:r w:rsidR="004D0BB7" w:rsidRPr="0068348A">
        <w:rPr>
          <w:rFonts w:asciiTheme="majorHAnsi" w:hAnsiTheme="majorHAnsi" w:cstheme="majorHAnsi"/>
          <w:sz w:val="22"/>
          <w:szCs w:val="22"/>
          <w:lang w:val="sr-Latn-CS"/>
        </w:rPr>
        <w:t>p</w:t>
      </w:r>
      <w:r w:rsidR="002365FD" w:rsidRPr="0068348A">
        <w:rPr>
          <w:rFonts w:asciiTheme="majorHAnsi" w:hAnsiTheme="majorHAnsi" w:cstheme="majorHAnsi"/>
          <w:sz w:val="22"/>
          <w:szCs w:val="22"/>
          <w:lang w:val="sr-Latn-CS"/>
        </w:rPr>
        <w:t xml:space="preserve">redstaviti projekte, potencijale i rešenja kojima grad razvija energetsku efikasnost, obnovljive izvore energije i održivu infrastrukturu, kao i </w:t>
      </w:r>
      <w:r w:rsidR="002365FD" w:rsidRPr="0068348A">
        <w:rPr>
          <w:rFonts w:asciiTheme="majorHAnsi" w:hAnsiTheme="majorHAnsi" w:cstheme="majorHAnsi"/>
          <w:sz w:val="22"/>
          <w:szCs w:val="22"/>
        </w:rPr>
        <w:t>svoje ostvarene rezultate i ključne investicione potencijale.</w:t>
      </w:r>
    </w:p>
    <w:p w14:paraId="120BE4BC" w14:textId="235E8E01" w:rsidR="00FB5748" w:rsidRPr="0068348A" w:rsidRDefault="009101DB" w:rsidP="0068348A">
      <w:pPr>
        <w:jc w:val="both"/>
        <w:rPr>
          <w:rFonts w:asciiTheme="majorHAnsi" w:hAnsiTheme="majorHAnsi" w:cstheme="majorHAnsi"/>
          <w:sz w:val="22"/>
          <w:szCs w:val="22"/>
          <w:lang w:val="pl-PL"/>
        </w:rPr>
      </w:pPr>
      <w:r w:rsidRPr="0068348A">
        <w:rPr>
          <w:rFonts w:asciiTheme="majorHAnsi" w:hAnsiTheme="majorHAnsi" w:cstheme="majorHAnsi"/>
          <w:b/>
          <w:bCs/>
          <w:i/>
          <w:iCs/>
          <w:sz w:val="22"/>
          <w:szCs w:val="22"/>
          <w:lang w:val="pl-PL"/>
        </w:rPr>
        <w:tab/>
      </w:r>
      <w:r w:rsidR="006C2279" w:rsidRPr="0068348A">
        <w:rPr>
          <w:rFonts w:asciiTheme="majorHAnsi" w:hAnsiTheme="majorHAnsi" w:cstheme="majorHAnsi"/>
          <w:sz w:val="22"/>
          <w:szCs w:val="22"/>
          <w:lang w:val="pl-PL"/>
        </w:rPr>
        <w:t xml:space="preserve">- Grad Novi Sad sistemski unapređuje energetsku efikasnost kroz sisteme SEM i ISEM, a naš strateški pravac definišu Program energetske efikasnosti do 2027. i desetogodišnji program zaštite životne sredine do 2034. godine koji je u finalizaciji. Posebno je važan </w:t>
      </w:r>
      <w:r w:rsidR="00666B5B" w:rsidRPr="0068348A">
        <w:rPr>
          <w:rFonts w:asciiTheme="majorHAnsi" w:hAnsiTheme="majorHAnsi" w:cstheme="majorHAnsi"/>
          <w:sz w:val="22"/>
          <w:szCs w:val="22"/>
          <w:lang w:val="pl-PL"/>
        </w:rPr>
        <w:t>A</w:t>
      </w:r>
      <w:r w:rsidR="006C2279" w:rsidRPr="0068348A">
        <w:rPr>
          <w:rFonts w:asciiTheme="majorHAnsi" w:hAnsiTheme="majorHAnsi" w:cstheme="majorHAnsi"/>
          <w:sz w:val="22"/>
          <w:szCs w:val="22"/>
          <w:lang w:val="pl-PL"/>
        </w:rPr>
        <w:t xml:space="preserve">kcioni plan za održivu energiju i klimu kojim smo zacrtali smanjenje emisije ugljen dioksida za najmanje 40% do 2030. </w:t>
      </w:r>
      <w:r w:rsidR="00666B5B" w:rsidRPr="0068348A">
        <w:rPr>
          <w:rFonts w:asciiTheme="majorHAnsi" w:hAnsiTheme="majorHAnsi" w:cstheme="majorHAnsi"/>
          <w:sz w:val="22"/>
          <w:szCs w:val="22"/>
          <w:lang w:val="pl-PL"/>
        </w:rPr>
        <w:t>g</w:t>
      </w:r>
      <w:r w:rsidR="006C2279" w:rsidRPr="0068348A">
        <w:rPr>
          <w:rFonts w:asciiTheme="majorHAnsi" w:hAnsiTheme="majorHAnsi" w:cstheme="majorHAnsi"/>
          <w:sz w:val="22"/>
          <w:szCs w:val="22"/>
          <w:lang w:val="pl-PL"/>
        </w:rPr>
        <w:t>odine</w:t>
      </w:r>
      <w:r w:rsidR="00666B5B" w:rsidRPr="0068348A">
        <w:rPr>
          <w:rFonts w:asciiTheme="majorHAnsi" w:hAnsiTheme="majorHAnsi" w:cstheme="majorHAnsi"/>
          <w:sz w:val="22"/>
          <w:szCs w:val="22"/>
          <w:lang w:val="pl-PL"/>
        </w:rPr>
        <w:t>.</w:t>
      </w:r>
      <w:r w:rsidR="006C2279" w:rsidRPr="0068348A">
        <w:rPr>
          <w:rFonts w:asciiTheme="majorHAnsi" w:hAnsiTheme="majorHAnsi" w:cstheme="majorHAnsi"/>
          <w:sz w:val="22"/>
          <w:szCs w:val="22"/>
          <w:lang w:val="pl-PL"/>
        </w:rPr>
        <w:t xml:space="preserve"> </w:t>
      </w:r>
      <w:r w:rsidR="00666B5B" w:rsidRPr="0068348A">
        <w:rPr>
          <w:rFonts w:asciiTheme="majorHAnsi" w:hAnsiTheme="majorHAnsi" w:cstheme="majorHAnsi"/>
          <w:sz w:val="22"/>
          <w:szCs w:val="22"/>
          <w:lang w:val="pl-PL"/>
        </w:rPr>
        <w:t>N</w:t>
      </w:r>
      <w:r w:rsidR="006C2279" w:rsidRPr="0068348A">
        <w:rPr>
          <w:rFonts w:asciiTheme="majorHAnsi" w:hAnsiTheme="majorHAnsi" w:cstheme="majorHAnsi"/>
          <w:sz w:val="22"/>
          <w:szCs w:val="22"/>
          <w:lang w:val="pl-PL"/>
        </w:rPr>
        <w:t xml:space="preserve">a tom putu aktivno podržavamo projekat </w:t>
      </w:r>
      <w:r w:rsidR="00666B5B" w:rsidRPr="0068348A">
        <w:rPr>
          <w:rFonts w:asciiTheme="majorHAnsi" w:hAnsiTheme="majorHAnsi" w:cstheme="majorHAnsi"/>
          <w:sz w:val="22"/>
          <w:szCs w:val="22"/>
          <w:lang w:val="pl-PL"/>
        </w:rPr>
        <w:t>„Z</w:t>
      </w:r>
      <w:r w:rsidR="006C2279" w:rsidRPr="0068348A">
        <w:rPr>
          <w:rFonts w:asciiTheme="majorHAnsi" w:hAnsiTheme="majorHAnsi" w:cstheme="majorHAnsi"/>
          <w:sz w:val="22"/>
          <w:szCs w:val="22"/>
          <w:lang w:val="pl-PL"/>
        </w:rPr>
        <w:t>elen</w:t>
      </w:r>
      <w:r w:rsidR="00666B5B" w:rsidRPr="0068348A">
        <w:rPr>
          <w:rFonts w:asciiTheme="majorHAnsi" w:hAnsiTheme="majorHAnsi" w:cstheme="majorHAnsi"/>
          <w:sz w:val="22"/>
          <w:szCs w:val="22"/>
          <w:lang w:val="pl-PL"/>
        </w:rPr>
        <w:t>a</w:t>
      </w:r>
      <w:r w:rsidR="006C2279" w:rsidRPr="0068348A">
        <w:rPr>
          <w:rFonts w:asciiTheme="majorHAnsi" w:hAnsiTheme="majorHAnsi" w:cstheme="majorHAnsi"/>
          <w:sz w:val="22"/>
          <w:szCs w:val="22"/>
          <w:lang w:val="pl-PL"/>
        </w:rPr>
        <w:t xml:space="preserve"> transformacija gradova</w:t>
      </w:r>
      <w:r w:rsidR="00666B5B" w:rsidRPr="0068348A">
        <w:rPr>
          <w:rFonts w:asciiTheme="majorHAnsi" w:hAnsiTheme="majorHAnsi" w:cstheme="majorHAnsi"/>
          <w:sz w:val="22"/>
          <w:szCs w:val="22"/>
          <w:lang w:val="pl-PL"/>
        </w:rPr>
        <w:t>”</w:t>
      </w:r>
      <w:r w:rsidR="006C2279" w:rsidRPr="0068348A">
        <w:rPr>
          <w:rFonts w:asciiTheme="majorHAnsi" w:hAnsiTheme="majorHAnsi" w:cstheme="majorHAnsi"/>
          <w:sz w:val="22"/>
          <w:szCs w:val="22"/>
          <w:lang w:val="pl-PL"/>
        </w:rPr>
        <w:t xml:space="preserve"> koji uz podršku resornog ministarstva zajednički realizujemo sa </w:t>
      </w:r>
      <w:r w:rsidR="00666B5B" w:rsidRPr="0068348A">
        <w:rPr>
          <w:rFonts w:asciiTheme="majorHAnsi" w:hAnsiTheme="majorHAnsi" w:cstheme="majorHAnsi"/>
          <w:sz w:val="22"/>
          <w:szCs w:val="22"/>
          <w:lang w:val="pl-PL"/>
        </w:rPr>
        <w:t>GEF-om</w:t>
      </w:r>
      <w:r w:rsidR="006C2279" w:rsidRPr="0068348A">
        <w:rPr>
          <w:rFonts w:asciiTheme="majorHAnsi" w:hAnsiTheme="majorHAnsi" w:cstheme="majorHAnsi"/>
          <w:sz w:val="22"/>
          <w:szCs w:val="22"/>
          <w:lang w:val="pl-PL"/>
        </w:rPr>
        <w:t xml:space="preserve"> i </w:t>
      </w:r>
      <w:r w:rsidR="00666B5B" w:rsidRPr="0068348A">
        <w:rPr>
          <w:rFonts w:asciiTheme="majorHAnsi" w:hAnsiTheme="majorHAnsi" w:cstheme="majorHAnsi"/>
          <w:sz w:val="22"/>
          <w:szCs w:val="22"/>
          <w:lang w:val="pl-PL"/>
        </w:rPr>
        <w:t>UNDP</w:t>
      </w:r>
      <w:r w:rsidR="006C2279" w:rsidRPr="0068348A">
        <w:rPr>
          <w:rFonts w:asciiTheme="majorHAnsi" w:hAnsiTheme="majorHAnsi" w:cstheme="majorHAnsi"/>
          <w:sz w:val="22"/>
          <w:szCs w:val="22"/>
          <w:lang w:val="pl-PL"/>
        </w:rPr>
        <w:t xml:space="preserve">-om za period od </w:t>
      </w:r>
      <w:r w:rsidR="00666B5B" w:rsidRPr="0068348A">
        <w:rPr>
          <w:rFonts w:asciiTheme="majorHAnsi" w:hAnsiTheme="majorHAnsi" w:cstheme="majorHAnsi"/>
          <w:sz w:val="22"/>
          <w:szCs w:val="22"/>
          <w:lang w:val="pl-PL"/>
        </w:rPr>
        <w:t>20</w:t>
      </w:r>
      <w:r w:rsidR="006C2279" w:rsidRPr="0068348A">
        <w:rPr>
          <w:rFonts w:asciiTheme="majorHAnsi" w:hAnsiTheme="majorHAnsi" w:cstheme="majorHAnsi"/>
          <w:sz w:val="22"/>
          <w:szCs w:val="22"/>
          <w:lang w:val="pl-PL"/>
        </w:rPr>
        <w:t>25</w:t>
      </w:r>
      <w:r w:rsidR="00666B5B" w:rsidRPr="0068348A">
        <w:rPr>
          <w:rFonts w:asciiTheme="majorHAnsi" w:hAnsiTheme="majorHAnsi" w:cstheme="majorHAnsi"/>
          <w:sz w:val="22"/>
          <w:szCs w:val="22"/>
          <w:lang w:val="pl-PL"/>
        </w:rPr>
        <w:t>.</w:t>
      </w:r>
      <w:r w:rsidR="006C2279" w:rsidRPr="0068348A">
        <w:rPr>
          <w:rFonts w:asciiTheme="majorHAnsi" w:hAnsiTheme="majorHAnsi" w:cstheme="majorHAnsi"/>
          <w:sz w:val="22"/>
          <w:szCs w:val="22"/>
          <w:lang w:val="pl-PL"/>
        </w:rPr>
        <w:t xml:space="preserve"> do </w:t>
      </w:r>
      <w:r w:rsidR="00666B5B" w:rsidRPr="0068348A">
        <w:rPr>
          <w:rFonts w:asciiTheme="majorHAnsi" w:hAnsiTheme="majorHAnsi" w:cstheme="majorHAnsi"/>
          <w:sz w:val="22"/>
          <w:szCs w:val="22"/>
          <w:lang w:val="pl-PL"/>
        </w:rPr>
        <w:t>20</w:t>
      </w:r>
      <w:r w:rsidR="006C2279" w:rsidRPr="0068348A">
        <w:rPr>
          <w:rFonts w:asciiTheme="majorHAnsi" w:hAnsiTheme="majorHAnsi" w:cstheme="majorHAnsi"/>
          <w:sz w:val="22"/>
          <w:szCs w:val="22"/>
          <w:lang w:val="pl-PL"/>
        </w:rPr>
        <w:t>30</w:t>
      </w:r>
      <w:r w:rsidR="00666B5B" w:rsidRPr="0068348A">
        <w:rPr>
          <w:rFonts w:asciiTheme="majorHAnsi" w:hAnsiTheme="majorHAnsi" w:cstheme="majorHAnsi"/>
          <w:sz w:val="22"/>
          <w:szCs w:val="22"/>
          <w:lang w:val="pl-PL"/>
        </w:rPr>
        <w:t>.</w:t>
      </w:r>
      <w:r w:rsidR="006C2279" w:rsidRPr="0068348A">
        <w:rPr>
          <w:rFonts w:asciiTheme="majorHAnsi" w:hAnsiTheme="majorHAnsi" w:cstheme="majorHAnsi"/>
          <w:sz w:val="22"/>
          <w:szCs w:val="22"/>
          <w:lang w:val="pl-PL"/>
        </w:rPr>
        <w:t xml:space="preserve"> </w:t>
      </w:r>
      <w:r w:rsidR="00666B5B" w:rsidRPr="0068348A">
        <w:rPr>
          <w:rFonts w:asciiTheme="majorHAnsi" w:hAnsiTheme="majorHAnsi" w:cstheme="majorHAnsi"/>
          <w:sz w:val="22"/>
          <w:szCs w:val="22"/>
          <w:lang w:val="pl-PL"/>
        </w:rPr>
        <w:t>g</w:t>
      </w:r>
      <w:r w:rsidR="006C2279" w:rsidRPr="0068348A">
        <w:rPr>
          <w:rFonts w:asciiTheme="majorHAnsi" w:hAnsiTheme="majorHAnsi" w:cstheme="majorHAnsi"/>
          <w:sz w:val="22"/>
          <w:szCs w:val="22"/>
          <w:lang w:val="pl-PL"/>
        </w:rPr>
        <w:t>odine</w:t>
      </w:r>
      <w:r w:rsidR="00666B5B" w:rsidRPr="0068348A">
        <w:rPr>
          <w:rFonts w:asciiTheme="majorHAnsi" w:hAnsiTheme="majorHAnsi" w:cstheme="majorHAnsi"/>
          <w:sz w:val="22"/>
          <w:szCs w:val="22"/>
          <w:lang w:val="pl-PL"/>
        </w:rPr>
        <w:t xml:space="preserve">, rekla je </w:t>
      </w:r>
      <w:r w:rsidR="00666B5B" w:rsidRPr="0068348A">
        <w:rPr>
          <w:rFonts w:asciiTheme="majorHAnsi" w:hAnsiTheme="majorHAnsi" w:cstheme="majorHAnsi"/>
          <w:sz w:val="22"/>
          <w:szCs w:val="22"/>
        </w:rPr>
        <w:t>Vanja Petković, članica Gradskog veća za ekologiju, energetsku efikasnost i zaštitu životne sredine. -</w:t>
      </w:r>
      <w:r w:rsidR="00666B5B" w:rsidRPr="0068348A">
        <w:rPr>
          <w:rFonts w:asciiTheme="majorHAnsi" w:hAnsiTheme="majorHAnsi" w:cstheme="majorHAnsi"/>
          <w:b/>
          <w:bCs/>
          <w:sz w:val="22"/>
          <w:szCs w:val="22"/>
        </w:rPr>
        <w:t xml:space="preserve"> </w:t>
      </w:r>
      <w:r w:rsidR="00666B5B" w:rsidRPr="0068348A">
        <w:rPr>
          <w:rFonts w:asciiTheme="majorHAnsi" w:hAnsiTheme="majorHAnsi" w:cstheme="majorHAnsi"/>
          <w:sz w:val="22"/>
          <w:szCs w:val="22"/>
          <w:lang w:val="pl-PL"/>
        </w:rPr>
        <w:t>S</w:t>
      </w:r>
      <w:r w:rsidR="006C2279" w:rsidRPr="0068348A">
        <w:rPr>
          <w:rFonts w:asciiTheme="majorHAnsi" w:hAnsiTheme="majorHAnsi" w:cstheme="majorHAnsi"/>
          <w:sz w:val="22"/>
          <w:szCs w:val="22"/>
          <w:lang w:val="pl-PL"/>
        </w:rPr>
        <w:t>vakako je poseban značaj posvećen i podršci građanima</w:t>
      </w:r>
      <w:r w:rsidR="00666B5B" w:rsidRPr="0068348A">
        <w:rPr>
          <w:rFonts w:asciiTheme="majorHAnsi" w:hAnsiTheme="majorHAnsi" w:cstheme="majorHAnsi"/>
          <w:sz w:val="22"/>
          <w:szCs w:val="22"/>
          <w:lang w:val="pl-PL"/>
        </w:rPr>
        <w:t>. O</w:t>
      </w:r>
      <w:r w:rsidR="006C2279" w:rsidRPr="0068348A">
        <w:rPr>
          <w:rFonts w:asciiTheme="majorHAnsi" w:hAnsiTheme="majorHAnsi" w:cstheme="majorHAnsi"/>
          <w:sz w:val="22"/>
          <w:szCs w:val="22"/>
          <w:lang w:val="pl-PL"/>
        </w:rPr>
        <w:t>d 2021</w:t>
      </w:r>
      <w:r w:rsidR="00666B5B" w:rsidRPr="0068348A">
        <w:rPr>
          <w:rFonts w:asciiTheme="majorHAnsi" w:hAnsiTheme="majorHAnsi" w:cstheme="majorHAnsi"/>
          <w:sz w:val="22"/>
          <w:szCs w:val="22"/>
          <w:lang w:val="pl-PL"/>
        </w:rPr>
        <w:t>.</w:t>
      </w:r>
      <w:r w:rsidR="006C2279" w:rsidRPr="0068348A">
        <w:rPr>
          <w:rFonts w:asciiTheme="majorHAnsi" w:hAnsiTheme="majorHAnsi" w:cstheme="majorHAnsi"/>
          <w:sz w:val="22"/>
          <w:szCs w:val="22"/>
          <w:lang w:val="pl-PL"/>
        </w:rPr>
        <w:t xml:space="preserve"> godine u saradnji sa </w:t>
      </w:r>
      <w:r w:rsidR="00666B5B" w:rsidRPr="0068348A">
        <w:rPr>
          <w:rFonts w:asciiTheme="majorHAnsi" w:hAnsiTheme="majorHAnsi" w:cstheme="majorHAnsi"/>
          <w:sz w:val="22"/>
          <w:szCs w:val="22"/>
          <w:lang w:val="pl-PL"/>
        </w:rPr>
        <w:t>M</w:t>
      </w:r>
      <w:r w:rsidR="006C2279" w:rsidRPr="0068348A">
        <w:rPr>
          <w:rFonts w:asciiTheme="majorHAnsi" w:hAnsiTheme="majorHAnsi" w:cstheme="majorHAnsi"/>
          <w:sz w:val="22"/>
          <w:szCs w:val="22"/>
          <w:lang w:val="pl-PL"/>
        </w:rPr>
        <w:t>inistarstvom rudarstva i energetike</w:t>
      </w:r>
      <w:r w:rsidR="00666B5B" w:rsidRPr="0068348A">
        <w:rPr>
          <w:rFonts w:asciiTheme="majorHAnsi" w:hAnsiTheme="majorHAnsi" w:cstheme="majorHAnsi"/>
          <w:sz w:val="22"/>
          <w:szCs w:val="22"/>
          <w:lang w:val="pl-PL"/>
        </w:rPr>
        <w:t>,</w:t>
      </w:r>
      <w:r w:rsidR="006C2279" w:rsidRPr="0068348A">
        <w:rPr>
          <w:rFonts w:asciiTheme="majorHAnsi" w:hAnsiTheme="majorHAnsi" w:cstheme="majorHAnsi"/>
          <w:sz w:val="22"/>
          <w:szCs w:val="22"/>
          <w:lang w:val="pl-PL"/>
        </w:rPr>
        <w:t xml:space="preserve"> za energetsku sanaciju domaćinstava izdvojeno </w:t>
      </w:r>
      <w:r w:rsidR="00666B5B" w:rsidRPr="0068348A">
        <w:rPr>
          <w:rFonts w:asciiTheme="majorHAnsi" w:hAnsiTheme="majorHAnsi" w:cstheme="majorHAnsi"/>
          <w:sz w:val="22"/>
          <w:szCs w:val="22"/>
          <w:lang w:val="pl-PL"/>
        </w:rPr>
        <w:t xml:space="preserve">je </w:t>
      </w:r>
      <w:r w:rsidR="006C2279" w:rsidRPr="0068348A">
        <w:rPr>
          <w:rFonts w:asciiTheme="majorHAnsi" w:hAnsiTheme="majorHAnsi" w:cstheme="majorHAnsi"/>
          <w:sz w:val="22"/>
          <w:szCs w:val="22"/>
          <w:lang w:val="pl-PL"/>
        </w:rPr>
        <w:t>oko 206 miliona dinara čime su podržana 1274 sugrađanina</w:t>
      </w:r>
      <w:r w:rsidR="00DF2AAC" w:rsidRPr="0068348A">
        <w:rPr>
          <w:rFonts w:asciiTheme="majorHAnsi" w:hAnsiTheme="majorHAnsi" w:cstheme="majorHAnsi"/>
          <w:sz w:val="22"/>
          <w:szCs w:val="22"/>
          <w:lang w:val="pl-PL"/>
        </w:rPr>
        <w:t>,</w:t>
      </w:r>
      <w:r w:rsidR="006C2279" w:rsidRPr="0068348A">
        <w:rPr>
          <w:rFonts w:asciiTheme="majorHAnsi" w:hAnsiTheme="majorHAnsi" w:cstheme="majorHAnsi"/>
          <w:sz w:val="22"/>
          <w:szCs w:val="22"/>
          <w:lang w:val="pl-PL"/>
        </w:rPr>
        <w:t xml:space="preserve"> uključujući</w:t>
      </w:r>
      <w:r w:rsidR="00DF2AAC" w:rsidRPr="0068348A">
        <w:rPr>
          <w:rFonts w:asciiTheme="majorHAnsi" w:hAnsiTheme="majorHAnsi" w:cstheme="majorHAnsi"/>
          <w:sz w:val="22"/>
          <w:szCs w:val="22"/>
          <w:lang w:val="pl-PL"/>
        </w:rPr>
        <w:t xml:space="preserve"> i</w:t>
      </w:r>
      <w:r w:rsidR="006C2279" w:rsidRPr="0068348A">
        <w:rPr>
          <w:rFonts w:asciiTheme="majorHAnsi" w:hAnsiTheme="majorHAnsi" w:cstheme="majorHAnsi"/>
          <w:sz w:val="22"/>
          <w:szCs w:val="22"/>
          <w:lang w:val="pl-PL"/>
        </w:rPr>
        <w:t xml:space="preserve"> socijalno ranjive kategorije u ovoj 2026 godini nastavljamo podršku i obezbeđujemo dodatnih 20 miliona dinara za novi </w:t>
      </w:r>
      <w:r w:rsidR="00DF2AAC" w:rsidRPr="0068348A">
        <w:rPr>
          <w:rFonts w:asciiTheme="majorHAnsi" w:hAnsiTheme="majorHAnsi" w:cstheme="majorHAnsi"/>
          <w:sz w:val="22"/>
          <w:szCs w:val="22"/>
          <w:lang w:val="pl-PL"/>
        </w:rPr>
        <w:t>J</w:t>
      </w:r>
      <w:r w:rsidR="006C2279" w:rsidRPr="0068348A">
        <w:rPr>
          <w:rFonts w:asciiTheme="majorHAnsi" w:hAnsiTheme="majorHAnsi" w:cstheme="majorHAnsi"/>
          <w:sz w:val="22"/>
          <w:szCs w:val="22"/>
          <w:lang w:val="pl-PL"/>
        </w:rPr>
        <w:t>avni poziv</w:t>
      </w:r>
      <w:r w:rsidR="00DF2AAC" w:rsidRPr="0068348A">
        <w:rPr>
          <w:rFonts w:asciiTheme="majorHAnsi" w:hAnsiTheme="majorHAnsi" w:cstheme="majorHAnsi"/>
          <w:sz w:val="22"/>
          <w:szCs w:val="22"/>
          <w:lang w:val="pl-PL"/>
        </w:rPr>
        <w:t>, dodala je Petković. - J</w:t>
      </w:r>
      <w:r w:rsidR="006C2279" w:rsidRPr="0068348A">
        <w:rPr>
          <w:rFonts w:asciiTheme="majorHAnsi" w:hAnsiTheme="majorHAnsi" w:cstheme="majorHAnsi"/>
          <w:sz w:val="22"/>
          <w:szCs w:val="22"/>
          <w:lang w:val="pl-PL"/>
        </w:rPr>
        <w:t>ednako smo odgovorni prema javnim objektima</w:t>
      </w:r>
      <w:r w:rsidR="00DF2AAC" w:rsidRPr="0068348A">
        <w:rPr>
          <w:rFonts w:asciiTheme="majorHAnsi" w:hAnsiTheme="majorHAnsi" w:cstheme="majorHAnsi"/>
          <w:sz w:val="22"/>
          <w:szCs w:val="22"/>
          <w:lang w:val="pl-PL"/>
        </w:rPr>
        <w:t>. N</w:t>
      </w:r>
      <w:r w:rsidR="006C2279" w:rsidRPr="0068348A">
        <w:rPr>
          <w:rFonts w:asciiTheme="majorHAnsi" w:hAnsiTheme="majorHAnsi" w:cstheme="majorHAnsi"/>
          <w:sz w:val="22"/>
          <w:szCs w:val="22"/>
          <w:lang w:val="pl-PL"/>
        </w:rPr>
        <w:t xml:space="preserve">akon što smo uspešno sanirali preko 20 ustanova sa </w:t>
      </w:r>
      <w:r w:rsidR="00DF2AAC" w:rsidRPr="0068348A">
        <w:rPr>
          <w:rFonts w:asciiTheme="majorHAnsi" w:hAnsiTheme="majorHAnsi" w:cstheme="majorHAnsi"/>
          <w:sz w:val="22"/>
          <w:szCs w:val="22"/>
          <w:lang w:val="pl-PL"/>
        </w:rPr>
        <w:t>M</w:t>
      </w:r>
      <w:r w:rsidR="006C2279" w:rsidRPr="0068348A">
        <w:rPr>
          <w:rFonts w:asciiTheme="majorHAnsi" w:hAnsiTheme="majorHAnsi" w:cstheme="majorHAnsi"/>
          <w:sz w:val="22"/>
          <w:szCs w:val="22"/>
          <w:lang w:val="pl-PL"/>
        </w:rPr>
        <w:t xml:space="preserve">inistarstvom rudarstva i energetike završili smo projekat postavljanja solarnih panela na </w:t>
      </w:r>
      <w:r w:rsidR="00DF2AAC" w:rsidRPr="0068348A">
        <w:rPr>
          <w:rFonts w:asciiTheme="majorHAnsi" w:hAnsiTheme="majorHAnsi" w:cstheme="majorHAnsi"/>
          <w:sz w:val="22"/>
          <w:szCs w:val="22"/>
          <w:lang w:val="pl-PL"/>
        </w:rPr>
        <w:t>OŠ</w:t>
      </w:r>
      <w:r w:rsidR="006C2279" w:rsidRPr="0068348A">
        <w:rPr>
          <w:rFonts w:asciiTheme="majorHAnsi" w:hAnsiTheme="majorHAnsi" w:cstheme="majorHAnsi"/>
          <w:sz w:val="22"/>
          <w:szCs w:val="22"/>
          <w:lang w:val="pl-PL"/>
        </w:rPr>
        <w:t xml:space="preserve"> </w:t>
      </w:r>
      <w:r w:rsidR="00DF2AAC" w:rsidRPr="0068348A">
        <w:rPr>
          <w:rFonts w:asciiTheme="majorHAnsi" w:hAnsiTheme="majorHAnsi" w:cstheme="majorHAnsi"/>
          <w:sz w:val="22"/>
          <w:szCs w:val="22"/>
          <w:lang w:val="pl-PL"/>
        </w:rPr>
        <w:t>„P</w:t>
      </w:r>
      <w:r w:rsidR="006C2279" w:rsidRPr="0068348A">
        <w:rPr>
          <w:rFonts w:asciiTheme="majorHAnsi" w:hAnsiTheme="majorHAnsi" w:cstheme="majorHAnsi"/>
          <w:sz w:val="22"/>
          <w:szCs w:val="22"/>
          <w:lang w:val="pl-PL"/>
        </w:rPr>
        <w:t>etefi</w:t>
      </w:r>
      <w:r w:rsidR="00DF2AAC" w:rsidRPr="0068348A">
        <w:rPr>
          <w:rFonts w:asciiTheme="majorHAnsi" w:hAnsiTheme="majorHAnsi" w:cstheme="majorHAnsi"/>
          <w:sz w:val="22"/>
          <w:szCs w:val="22"/>
          <w:lang w:val="pl-PL"/>
        </w:rPr>
        <w:t xml:space="preserve"> Š</w:t>
      </w:r>
      <w:r w:rsidR="006C2279" w:rsidRPr="0068348A">
        <w:rPr>
          <w:rFonts w:asciiTheme="majorHAnsi" w:hAnsiTheme="majorHAnsi" w:cstheme="majorHAnsi"/>
          <w:sz w:val="22"/>
          <w:szCs w:val="22"/>
          <w:lang w:val="pl-PL"/>
        </w:rPr>
        <w:t>andor</w:t>
      </w:r>
      <w:r w:rsidR="00DF2AAC" w:rsidRPr="0068348A">
        <w:rPr>
          <w:rFonts w:asciiTheme="majorHAnsi" w:hAnsiTheme="majorHAnsi" w:cstheme="majorHAnsi"/>
          <w:sz w:val="22"/>
          <w:szCs w:val="22"/>
          <w:lang w:val="pl-PL"/>
        </w:rPr>
        <w:t>”.</w:t>
      </w:r>
      <w:r w:rsidR="006C2279" w:rsidRPr="0068348A">
        <w:rPr>
          <w:rFonts w:asciiTheme="majorHAnsi" w:hAnsiTheme="majorHAnsi" w:cstheme="majorHAnsi"/>
          <w:sz w:val="22"/>
          <w:szCs w:val="22"/>
          <w:lang w:val="pl-PL"/>
        </w:rPr>
        <w:t xml:space="preserve"> </w:t>
      </w:r>
      <w:r w:rsidR="00DF2AAC" w:rsidRPr="0068348A">
        <w:rPr>
          <w:rFonts w:asciiTheme="majorHAnsi" w:hAnsiTheme="majorHAnsi" w:cstheme="majorHAnsi"/>
          <w:sz w:val="22"/>
          <w:szCs w:val="22"/>
          <w:lang w:val="pl-PL"/>
        </w:rPr>
        <w:t>T</w:t>
      </w:r>
      <w:r w:rsidR="006C2279" w:rsidRPr="0068348A">
        <w:rPr>
          <w:rFonts w:asciiTheme="majorHAnsi" w:hAnsiTheme="majorHAnsi" w:cstheme="majorHAnsi"/>
          <w:sz w:val="22"/>
          <w:szCs w:val="22"/>
          <w:lang w:val="pl-PL"/>
        </w:rPr>
        <w:t>renutno s</w:t>
      </w:r>
      <w:r w:rsidR="00DF2AAC" w:rsidRPr="0068348A">
        <w:rPr>
          <w:rFonts w:asciiTheme="majorHAnsi" w:hAnsiTheme="majorHAnsi" w:cstheme="majorHAnsi"/>
          <w:sz w:val="22"/>
          <w:szCs w:val="22"/>
          <w:lang w:val="pl-PL"/>
        </w:rPr>
        <w:t>a</w:t>
      </w:r>
      <w:r w:rsidR="006C2279" w:rsidRPr="0068348A">
        <w:rPr>
          <w:rFonts w:asciiTheme="majorHAnsi" w:hAnsiTheme="majorHAnsi" w:cstheme="majorHAnsi"/>
          <w:sz w:val="22"/>
          <w:szCs w:val="22"/>
          <w:lang w:val="pl-PL"/>
        </w:rPr>
        <w:t xml:space="preserve"> </w:t>
      </w:r>
      <w:r w:rsidR="00DF2AAC" w:rsidRPr="0068348A">
        <w:rPr>
          <w:rFonts w:asciiTheme="majorHAnsi" w:hAnsiTheme="majorHAnsi" w:cstheme="majorHAnsi"/>
          <w:sz w:val="22"/>
          <w:szCs w:val="22"/>
          <w:lang w:val="pl-PL"/>
        </w:rPr>
        <w:t>istim</w:t>
      </w:r>
      <w:r w:rsidR="006C2279" w:rsidRPr="0068348A">
        <w:rPr>
          <w:rFonts w:asciiTheme="majorHAnsi" w:hAnsiTheme="majorHAnsi" w:cstheme="majorHAnsi"/>
          <w:sz w:val="22"/>
          <w:szCs w:val="22"/>
          <w:lang w:val="pl-PL"/>
        </w:rPr>
        <w:t xml:space="preserve"> </w:t>
      </w:r>
      <w:r w:rsidR="00DF2AAC" w:rsidRPr="0068348A">
        <w:rPr>
          <w:rFonts w:asciiTheme="majorHAnsi" w:hAnsiTheme="majorHAnsi" w:cstheme="majorHAnsi"/>
          <w:sz w:val="22"/>
          <w:szCs w:val="22"/>
          <w:lang w:val="pl-PL"/>
        </w:rPr>
        <w:t>M</w:t>
      </w:r>
      <w:r w:rsidR="006C2279" w:rsidRPr="0068348A">
        <w:rPr>
          <w:rFonts w:asciiTheme="majorHAnsi" w:hAnsiTheme="majorHAnsi" w:cstheme="majorHAnsi"/>
          <w:sz w:val="22"/>
          <w:szCs w:val="22"/>
          <w:lang w:val="pl-PL"/>
        </w:rPr>
        <w:t>inistarstvom</w:t>
      </w:r>
      <w:r w:rsidR="00DF2AAC" w:rsidRPr="0068348A">
        <w:rPr>
          <w:rFonts w:asciiTheme="majorHAnsi" w:hAnsiTheme="majorHAnsi" w:cstheme="majorHAnsi"/>
          <w:sz w:val="22"/>
          <w:szCs w:val="22"/>
          <w:lang w:val="pl-PL"/>
        </w:rPr>
        <w:t>,</w:t>
      </w:r>
      <w:r w:rsidR="006C2279" w:rsidRPr="0068348A">
        <w:rPr>
          <w:rFonts w:asciiTheme="majorHAnsi" w:hAnsiTheme="majorHAnsi" w:cstheme="majorHAnsi"/>
          <w:sz w:val="22"/>
          <w:szCs w:val="22"/>
          <w:lang w:val="pl-PL"/>
        </w:rPr>
        <w:t xml:space="preserve"> realizujemo veliki projekat unapređenja energetske efikasnosti</w:t>
      </w:r>
      <w:r w:rsidR="00DF2AAC" w:rsidRPr="0068348A">
        <w:rPr>
          <w:rFonts w:asciiTheme="majorHAnsi" w:hAnsiTheme="majorHAnsi" w:cstheme="majorHAnsi"/>
          <w:sz w:val="22"/>
          <w:szCs w:val="22"/>
          <w:lang w:val="pl-PL"/>
        </w:rPr>
        <w:t xml:space="preserve"> OŠ</w:t>
      </w:r>
      <w:r w:rsidR="006C2279" w:rsidRPr="0068348A">
        <w:rPr>
          <w:rFonts w:asciiTheme="majorHAnsi" w:hAnsiTheme="majorHAnsi" w:cstheme="majorHAnsi"/>
          <w:sz w:val="22"/>
          <w:szCs w:val="22"/>
          <w:lang w:val="pl-PL"/>
        </w:rPr>
        <w:t xml:space="preserve"> </w:t>
      </w:r>
      <w:r w:rsidR="00DF2AAC" w:rsidRPr="0068348A">
        <w:rPr>
          <w:rFonts w:asciiTheme="majorHAnsi" w:hAnsiTheme="majorHAnsi" w:cstheme="majorHAnsi"/>
          <w:sz w:val="22"/>
          <w:szCs w:val="22"/>
          <w:lang w:val="pl-PL"/>
        </w:rPr>
        <w:t>„</w:t>
      </w:r>
      <w:r w:rsidR="006C2279" w:rsidRPr="0068348A">
        <w:rPr>
          <w:rFonts w:asciiTheme="majorHAnsi" w:hAnsiTheme="majorHAnsi" w:cstheme="majorHAnsi"/>
          <w:sz w:val="22"/>
          <w:szCs w:val="22"/>
          <w:lang w:val="pl-PL"/>
        </w:rPr>
        <w:t>Branko Radičević</w:t>
      </w:r>
      <w:r w:rsidR="00DF2AAC" w:rsidRPr="0068348A">
        <w:rPr>
          <w:rFonts w:asciiTheme="majorHAnsi" w:hAnsiTheme="majorHAnsi" w:cstheme="majorHAnsi"/>
          <w:sz w:val="22"/>
          <w:szCs w:val="22"/>
          <w:lang w:val="pl-PL"/>
        </w:rPr>
        <w:t>”</w:t>
      </w:r>
      <w:r w:rsidR="006C2279" w:rsidRPr="0068348A">
        <w:rPr>
          <w:rFonts w:asciiTheme="majorHAnsi" w:hAnsiTheme="majorHAnsi" w:cstheme="majorHAnsi"/>
          <w:sz w:val="22"/>
          <w:szCs w:val="22"/>
          <w:lang w:val="pl-PL"/>
        </w:rPr>
        <w:t xml:space="preserve"> vredan 96 miliona dinara</w:t>
      </w:r>
      <w:r w:rsidR="00DF2AAC" w:rsidRPr="0068348A">
        <w:rPr>
          <w:rFonts w:asciiTheme="majorHAnsi" w:hAnsiTheme="majorHAnsi" w:cstheme="majorHAnsi"/>
          <w:sz w:val="22"/>
          <w:szCs w:val="22"/>
          <w:lang w:val="pl-PL"/>
        </w:rPr>
        <w:t>, istakla je Petković</w:t>
      </w:r>
      <w:r w:rsidR="00F32E77" w:rsidRPr="0068348A">
        <w:rPr>
          <w:rFonts w:asciiTheme="majorHAnsi" w:hAnsiTheme="majorHAnsi" w:cstheme="majorHAnsi"/>
          <w:sz w:val="22"/>
          <w:szCs w:val="22"/>
          <w:lang w:val="pl-PL"/>
        </w:rPr>
        <w:t>.</w:t>
      </w:r>
    </w:p>
    <w:p w14:paraId="45283127" w14:textId="77777777" w:rsidR="00FA5C9F" w:rsidRPr="0068348A" w:rsidRDefault="00FA5C9F" w:rsidP="0068348A">
      <w:pPr>
        <w:ind w:firstLine="708"/>
        <w:jc w:val="both"/>
        <w:rPr>
          <w:rFonts w:asciiTheme="majorHAnsi" w:hAnsiTheme="majorHAnsi" w:cstheme="majorHAnsi"/>
          <w:sz w:val="22"/>
          <w:szCs w:val="22"/>
          <w:lang w:val="pl-PL"/>
        </w:rPr>
      </w:pPr>
    </w:p>
    <w:p w14:paraId="3EAC50D4" w14:textId="376E921B" w:rsidR="00FB5748" w:rsidRPr="0068348A" w:rsidRDefault="00A265E4" w:rsidP="0068348A">
      <w:pPr>
        <w:ind w:firstLine="708"/>
        <w:jc w:val="both"/>
        <w:rPr>
          <w:rFonts w:asciiTheme="majorHAnsi" w:hAnsiTheme="majorHAnsi" w:cstheme="majorHAnsi"/>
          <w:sz w:val="22"/>
          <w:szCs w:val="22"/>
        </w:rPr>
      </w:pPr>
      <w:r w:rsidRPr="0068348A">
        <w:rPr>
          <w:rFonts w:asciiTheme="majorHAnsi" w:hAnsiTheme="majorHAnsi" w:cstheme="majorHAnsi"/>
          <w:sz w:val="22"/>
          <w:szCs w:val="22"/>
        </w:rPr>
        <w:t xml:space="preserve">Obraćajući se prisutnima, </w:t>
      </w:r>
      <w:r w:rsidRPr="0068348A">
        <w:rPr>
          <w:rFonts w:asciiTheme="majorHAnsi" w:hAnsiTheme="majorHAnsi" w:cstheme="majorHAnsi"/>
          <w:sz w:val="22"/>
          <w:szCs w:val="22"/>
        </w:rPr>
        <w:t>Aleksandar Bulajić</w:t>
      </w:r>
      <w:r w:rsidRPr="0068348A">
        <w:rPr>
          <w:rFonts w:asciiTheme="majorHAnsi" w:hAnsiTheme="majorHAnsi" w:cstheme="majorHAnsi"/>
          <w:sz w:val="22"/>
          <w:szCs w:val="22"/>
        </w:rPr>
        <w:t xml:space="preserve">, </w:t>
      </w:r>
      <w:r w:rsidRPr="0068348A">
        <w:rPr>
          <w:rFonts w:asciiTheme="majorHAnsi" w:hAnsiTheme="majorHAnsi" w:cstheme="majorHAnsi"/>
          <w:sz w:val="22"/>
          <w:szCs w:val="22"/>
        </w:rPr>
        <w:t>član Gradskog veća za saobraćaj i puteve</w:t>
      </w:r>
      <w:r w:rsidRPr="0068348A">
        <w:rPr>
          <w:rFonts w:asciiTheme="majorHAnsi" w:hAnsiTheme="majorHAnsi" w:cstheme="majorHAnsi"/>
          <w:sz w:val="22"/>
          <w:szCs w:val="22"/>
        </w:rPr>
        <w:t xml:space="preserve"> izneo je ohrabrujući podatak. -</w:t>
      </w:r>
      <w:r w:rsidRPr="0068348A">
        <w:rPr>
          <w:rFonts w:asciiTheme="majorHAnsi" w:hAnsiTheme="majorHAnsi" w:cstheme="majorHAnsi"/>
          <w:sz w:val="22"/>
          <w:szCs w:val="22"/>
        </w:rPr>
        <w:t xml:space="preserve">Jedan podatak koji posebno volim da istaknem jeste da već devetu godinu zaredom u Novom Sadu nemamo poginulo dete u saobraćaju, istakao je član Gradskog veća za saobraćaj i puteve, Aleksandar Bulajić. </w:t>
      </w:r>
      <w:r w:rsidRPr="0068348A">
        <w:rPr>
          <w:rFonts w:asciiTheme="majorHAnsi" w:hAnsiTheme="majorHAnsi" w:cstheme="majorHAnsi"/>
          <w:sz w:val="22"/>
          <w:szCs w:val="22"/>
        </w:rPr>
        <w:t xml:space="preserve">- </w:t>
      </w:r>
      <w:r w:rsidRPr="0068348A">
        <w:rPr>
          <w:rFonts w:asciiTheme="majorHAnsi" w:hAnsiTheme="majorHAnsi" w:cstheme="majorHAnsi"/>
          <w:sz w:val="22"/>
          <w:szCs w:val="22"/>
        </w:rPr>
        <w:t>To je veoma značajan pokazatelj i rezultat kontinuiranog rada na unapređenju bezbednosti saobraćaja, koji ostvarujemo kao lokalna samouprava, u saradnji sa Pokrajinom i Agencijom za bezbednost saobraćaja.</w:t>
      </w:r>
      <w:r w:rsidRPr="0068348A">
        <w:rPr>
          <w:rFonts w:asciiTheme="majorHAnsi" w:hAnsiTheme="majorHAnsi" w:cstheme="majorHAnsi"/>
          <w:sz w:val="22"/>
          <w:szCs w:val="22"/>
        </w:rPr>
        <w:t xml:space="preserve"> </w:t>
      </w:r>
      <w:r w:rsidRPr="0068348A">
        <w:rPr>
          <w:rFonts w:asciiTheme="majorHAnsi" w:hAnsiTheme="majorHAnsi" w:cstheme="majorHAnsi"/>
          <w:sz w:val="22"/>
          <w:szCs w:val="22"/>
        </w:rPr>
        <w:t xml:space="preserve">Kada govorimo o održivoj urbanoj mobilnosti, Novi Sad ima značajan potencijal za dalji razvoj biciklističkog saobraćaja. Prema pojedinim procenama, u gradu ima oko 50.000 biciklista, što govori o tome koliko je ovaj vid prevoza zastupljen u svakodnevnom životu naših građana. Naša ambicija nije samo da nastavimo da razvijamo biciklističku infrastrukturu u Novom Sadu već i da pokrenemo širu regionalnu inicijativu koja bi podstakla razvoj održive mobilnosti i u drugim gradovima. Kada je reč o biciklističkim stazama, Novi Sad se godinama upoređivao sa </w:t>
      </w:r>
      <w:r w:rsidRPr="0068348A">
        <w:rPr>
          <w:rFonts w:asciiTheme="majorHAnsi" w:hAnsiTheme="majorHAnsi" w:cstheme="majorHAnsi"/>
          <w:sz w:val="22"/>
          <w:szCs w:val="22"/>
        </w:rPr>
        <w:lastRenderedPageBreak/>
        <w:t>Ljubljanom, koja je prepoznata kao primer dobre prakse u ovoj oblasti. Uveren sam da smo u pojedinim segmentima razvoja biciklističke infrastrukture u prethodnih nekoliko godina napravili značajan iskorak i dodatno učvrstili poziciju Novog Sada kao jednog od gradova u ovom delu Evrope koji aktivno razvijaju biciklistički saobraćaj</w:t>
      </w:r>
      <w:r w:rsidRPr="0068348A">
        <w:rPr>
          <w:rFonts w:asciiTheme="majorHAnsi" w:hAnsiTheme="majorHAnsi" w:cstheme="majorHAnsi"/>
          <w:sz w:val="22"/>
          <w:szCs w:val="22"/>
        </w:rPr>
        <w:t xml:space="preserve">, dodao je Bulajić. - </w:t>
      </w:r>
      <w:r w:rsidRPr="0068348A">
        <w:rPr>
          <w:rFonts w:asciiTheme="majorHAnsi" w:hAnsiTheme="majorHAnsi" w:cstheme="majorHAnsi"/>
          <w:sz w:val="22"/>
          <w:szCs w:val="22"/>
        </w:rPr>
        <w:t>Pre dvadesetak dana imao sam priliku da boravim u Kini u okviru službene posete, tokom koje smo razgovarali i o mogućnostima saradnje u oblasti unapređenja bezbednosti saobraćaja. Nalazimo se pred potpisivanjem memoranduma o razumevanju, koji bi trebalo da otvori prostor za razmenu iskustava, primenu savremenih tehnologija i razvoj novih rešenja. Očekujemo da bi ta saradnja u narednom periodu mogla da doprinese da Novi Sad postane još bezbednije i održivije urbano okruženje za sve građane</w:t>
      </w:r>
      <w:r w:rsidRPr="0068348A">
        <w:rPr>
          <w:rFonts w:asciiTheme="majorHAnsi" w:hAnsiTheme="majorHAnsi" w:cstheme="majorHAnsi"/>
          <w:sz w:val="22"/>
          <w:szCs w:val="22"/>
        </w:rPr>
        <w:t>, Istakao je Bulajić</w:t>
      </w:r>
      <w:r w:rsidR="00820215" w:rsidRPr="0068348A">
        <w:rPr>
          <w:rFonts w:asciiTheme="majorHAnsi" w:hAnsiTheme="majorHAnsi" w:cstheme="majorHAnsi"/>
          <w:sz w:val="22"/>
          <w:szCs w:val="22"/>
        </w:rPr>
        <w:t>.</w:t>
      </w:r>
    </w:p>
    <w:p w14:paraId="7CCEF106" w14:textId="0A3EB305" w:rsidR="0031370E" w:rsidRPr="0068348A" w:rsidRDefault="00160A4C" w:rsidP="0068348A">
      <w:pPr>
        <w:jc w:val="both"/>
        <w:rPr>
          <w:rFonts w:asciiTheme="majorHAnsi" w:hAnsiTheme="majorHAnsi" w:cstheme="majorHAnsi"/>
          <w:b/>
          <w:bCs/>
          <w:i/>
          <w:iCs/>
          <w:sz w:val="22"/>
          <w:szCs w:val="22"/>
          <w:lang w:val="pl-PL"/>
        </w:rPr>
      </w:pPr>
      <w:r w:rsidRPr="0068348A">
        <w:rPr>
          <w:rFonts w:asciiTheme="majorHAnsi" w:hAnsiTheme="majorHAnsi" w:cstheme="majorHAnsi"/>
          <w:b/>
          <w:bCs/>
          <w:sz w:val="22"/>
          <w:szCs w:val="22"/>
          <w:lang w:val="pl-PL"/>
        </w:rPr>
        <w:tab/>
      </w:r>
    </w:p>
    <w:p w14:paraId="37A42A19" w14:textId="564495A6" w:rsidR="005A6739" w:rsidRPr="0068348A" w:rsidRDefault="005A6739" w:rsidP="0068348A">
      <w:pPr>
        <w:ind w:firstLine="720"/>
        <w:jc w:val="both"/>
        <w:rPr>
          <w:rFonts w:asciiTheme="majorHAnsi" w:hAnsiTheme="majorHAnsi" w:cstheme="majorHAnsi"/>
          <w:sz w:val="22"/>
          <w:szCs w:val="22"/>
          <w:lang w:val="sr-Latn-RS"/>
        </w:rPr>
      </w:pPr>
      <w:r w:rsidRPr="0068348A">
        <w:rPr>
          <w:rFonts w:asciiTheme="majorHAnsi" w:hAnsiTheme="majorHAnsi" w:cstheme="majorHAnsi"/>
          <w:sz w:val="22"/>
          <w:szCs w:val="22"/>
          <w:lang w:val="sr-Latn-RS"/>
        </w:rPr>
        <w:t>Generalni direktor Novosadskog sajma, Slobodan Cvetković je naglasio da je ove godine pripremljena ozbiljna manifestacija kojoj je pridodat i Sajam saobraćaja.</w:t>
      </w:r>
    </w:p>
    <w:p w14:paraId="2FEFE590" w14:textId="77777777" w:rsidR="005A6739" w:rsidRPr="0068348A" w:rsidRDefault="005A6739" w:rsidP="0068348A">
      <w:pPr>
        <w:ind w:firstLine="720"/>
        <w:jc w:val="both"/>
        <w:rPr>
          <w:rFonts w:asciiTheme="majorHAnsi" w:hAnsiTheme="majorHAnsi" w:cstheme="majorHAnsi"/>
          <w:sz w:val="22"/>
          <w:szCs w:val="22"/>
          <w:lang w:val="sr-Latn-RS"/>
        </w:rPr>
      </w:pPr>
      <w:r w:rsidRPr="0068348A">
        <w:rPr>
          <w:rFonts w:asciiTheme="majorHAnsi" w:hAnsiTheme="majorHAnsi" w:cstheme="majorHAnsi"/>
          <w:sz w:val="22"/>
          <w:szCs w:val="22"/>
          <w:lang w:val="sr-Latn-RS"/>
        </w:rPr>
        <w:t>- Ono što je ključno, jeste da je ovaj sajam izrastao u jedan važan regionalni događaj. Ove godine  smo potpisali strateška partnerstva i u oblasti energetike na nacionalnom nivou tako da ćemo već sutra na panelima  imati  ozbiljne govornike koji će na tu temu razgovarati. Za ovaj Region je važna činjenica da značajan deo energetskih izvora i dalje dolazi iz Rusije, pri čemu pitanje snabdevanja gasom i budućnost NIS-a ostaju otvoreni i strateški važni izazovi, rekao je Cvetković. - Za nas kao organizatore izuzetno je važno što smo uspeli da izgradimo kvalitetan događaj koji iz godine u godinu podižemo na viši nivo, sa jasnom ambicijom da postanemo regionalni centar za razmenu ideja i diskusiju o najaktuelnijim temama. Naš cilj je i da u budućnosti okupljamo najrelevantnije predstavnike poslovne zajednice, ne samo iz Srbije već i iz celog regiona, i da kroz njihov dijalog doprinesemo razvoju novih ideja, saradnje i poslovnih prilika, naglasio je Cvetković i dodao da je podršku u održavanju Dana energetike pružio pokrajinski sekretar za energetiku, građevinrastvo i saobraćaj, Bojan Vranjković.</w:t>
      </w:r>
    </w:p>
    <w:p w14:paraId="4AD3BE63" w14:textId="77777777" w:rsidR="007B5230" w:rsidRPr="0068348A" w:rsidRDefault="007B5230" w:rsidP="0068348A">
      <w:pPr>
        <w:jc w:val="both"/>
        <w:rPr>
          <w:rFonts w:asciiTheme="majorHAnsi" w:hAnsiTheme="majorHAnsi" w:cstheme="majorHAnsi"/>
          <w:b/>
          <w:bCs/>
          <w:i/>
          <w:iCs/>
          <w:sz w:val="22"/>
          <w:szCs w:val="22"/>
        </w:rPr>
      </w:pPr>
    </w:p>
    <w:p w14:paraId="51CB7BA2" w14:textId="21DD289C" w:rsidR="006907A8" w:rsidRPr="0068348A" w:rsidRDefault="00FC6192" w:rsidP="0068348A">
      <w:pPr>
        <w:ind w:firstLine="708"/>
        <w:jc w:val="both"/>
        <w:rPr>
          <w:rFonts w:asciiTheme="majorHAnsi" w:hAnsiTheme="majorHAnsi" w:cstheme="majorHAnsi"/>
          <w:sz w:val="22"/>
          <w:szCs w:val="22"/>
          <w:lang w:val="sr-Latn-RS"/>
        </w:rPr>
      </w:pPr>
      <w:r w:rsidRPr="0068348A">
        <w:rPr>
          <w:rFonts w:asciiTheme="majorHAnsi" w:hAnsiTheme="majorHAnsi" w:cstheme="majorHAnsi"/>
          <w:sz w:val="22"/>
          <w:szCs w:val="22"/>
          <w:lang w:val="sr-Latn-RS"/>
        </w:rPr>
        <w:t xml:space="preserve">Velika podrška 15. međunarodnim danima energetike i investicija su </w:t>
      </w:r>
      <w:r w:rsidR="00AC117B" w:rsidRPr="0068348A">
        <w:rPr>
          <w:rFonts w:asciiTheme="majorHAnsi" w:hAnsiTheme="majorHAnsi" w:cstheme="majorHAnsi"/>
          <w:sz w:val="22"/>
          <w:szCs w:val="22"/>
          <w:lang w:val="pl-PL"/>
        </w:rPr>
        <w:t>Partner E3 International</w:t>
      </w:r>
      <w:r w:rsidR="00AC117B" w:rsidRPr="0068348A">
        <w:rPr>
          <w:rFonts w:asciiTheme="majorHAnsi" w:hAnsiTheme="majorHAnsi" w:cstheme="majorHAnsi"/>
          <w:sz w:val="22"/>
          <w:szCs w:val="22"/>
          <w:lang w:val="pl-PL"/>
        </w:rPr>
        <w:t xml:space="preserve"> koji učestvuje u organizaciji programa i aktivnosti,</w:t>
      </w:r>
      <w:r w:rsidRPr="0068348A">
        <w:rPr>
          <w:rFonts w:asciiTheme="majorHAnsi" w:hAnsiTheme="majorHAnsi" w:cstheme="majorHAnsi"/>
          <w:sz w:val="22"/>
          <w:szCs w:val="22"/>
          <w:lang w:val="sr-Latn-RS"/>
        </w:rPr>
        <w:t xml:space="preserve"> </w:t>
      </w:r>
      <w:r w:rsidR="006907A8" w:rsidRPr="0068348A">
        <w:rPr>
          <w:rFonts w:asciiTheme="majorHAnsi" w:hAnsiTheme="majorHAnsi" w:cstheme="majorHAnsi"/>
          <w:sz w:val="22"/>
          <w:szCs w:val="22"/>
          <w:lang w:val="sr-Latn-RS"/>
        </w:rPr>
        <w:t>Srebrn</w:t>
      </w:r>
      <w:r w:rsidRPr="0068348A">
        <w:rPr>
          <w:rFonts w:asciiTheme="majorHAnsi" w:hAnsiTheme="majorHAnsi" w:cstheme="majorHAnsi"/>
          <w:sz w:val="22"/>
          <w:szCs w:val="22"/>
          <w:lang w:val="sr-Latn-RS"/>
        </w:rPr>
        <w:t>i</w:t>
      </w:r>
      <w:r w:rsidR="006907A8" w:rsidRPr="0068348A">
        <w:rPr>
          <w:rFonts w:asciiTheme="majorHAnsi" w:hAnsiTheme="majorHAnsi" w:cstheme="majorHAnsi"/>
          <w:sz w:val="22"/>
          <w:szCs w:val="22"/>
          <w:lang w:val="sr-Latn-RS"/>
        </w:rPr>
        <w:t xml:space="preserve"> sponzor - </w:t>
      </w:r>
      <w:r w:rsidRPr="0068348A">
        <w:rPr>
          <w:rFonts w:asciiTheme="majorHAnsi" w:hAnsiTheme="majorHAnsi" w:cstheme="majorHAnsi"/>
          <w:sz w:val="22"/>
          <w:szCs w:val="22"/>
          <w:lang w:val="sr-Latn-RS"/>
        </w:rPr>
        <w:t xml:space="preserve">preduzeće </w:t>
      </w:r>
      <w:r w:rsidR="006907A8" w:rsidRPr="0068348A">
        <w:rPr>
          <w:rFonts w:asciiTheme="majorHAnsi" w:hAnsiTheme="majorHAnsi" w:cstheme="majorHAnsi"/>
          <w:sz w:val="22"/>
          <w:szCs w:val="22"/>
          <w:lang w:val="sr-Latn-RS"/>
        </w:rPr>
        <w:t>SEL C</w:t>
      </w:r>
      <w:r w:rsidRPr="0068348A">
        <w:rPr>
          <w:rFonts w:asciiTheme="majorHAnsi" w:hAnsiTheme="majorHAnsi" w:cstheme="majorHAnsi"/>
          <w:sz w:val="22"/>
          <w:szCs w:val="22"/>
          <w:lang w:val="sr-Latn-RS"/>
        </w:rPr>
        <w:t xml:space="preserve">O, Beograd, Srebrni sponzor - </w:t>
      </w:r>
      <w:r w:rsidR="006907A8" w:rsidRPr="0068348A">
        <w:rPr>
          <w:rFonts w:asciiTheme="majorHAnsi" w:hAnsiTheme="majorHAnsi" w:cstheme="majorHAnsi"/>
          <w:sz w:val="22"/>
          <w:szCs w:val="22"/>
          <w:lang w:val="sr-Latn-RS"/>
        </w:rPr>
        <w:t>EL Promet</w:t>
      </w:r>
      <w:r w:rsidRPr="0068348A">
        <w:rPr>
          <w:rFonts w:asciiTheme="majorHAnsi" w:hAnsiTheme="majorHAnsi" w:cstheme="majorHAnsi"/>
          <w:sz w:val="22"/>
          <w:szCs w:val="22"/>
          <w:lang w:val="sr-Latn-RS"/>
        </w:rPr>
        <w:t>, Laktaši, Bosna i Hercegovina</w:t>
      </w:r>
      <w:r w:rsidR="006907A8" w:rsidRPr="0068348A">
        <w:rPr>
          <w:rFonts w:asciiTheme="majorHAnsi" w:hAnsiTheme="majorHAnsi" w:cstheme="majorHAnsi"/>
          <w:sz w:val="22"/>
          <w:szCs w:val="22"/>
          <w:lang w:val="sr-Latn-RS"/>
        </w:rPr>
        <w:t>, Institucionaln</w:t>
      </w:r>
      <w:r w:rsidRPr="0068348A">
        <w:rPr>
          <w:rFonts w:asciiTheme="majorHAnsi" w:hAnsiTheme="majorHAnsi" w:cstheme="majorHAnsi"/>
          <w:sz w:val="22"/>
          <w:szCs w:val="22"/>
          <w:lang w:val="sr-Latn-RS"/>
        </w:rPr>
        <w:t>i</w:t>
      </w:r>
      <w:r w:rsidR="006907A8" w:rsidRPr="0068348A">
        <w:rPr>
          <w:rFonts w:asciiTheme="majorHAnsi" w:hAnsiTheme="majorHAnsi" w:cstheme="majorHAnsi"/>
          <w:sz w:val="22"/>
          <w:szCs w:val="22"/>
          <w:lang w:val="sr-Latn-RS"/>
        </w:rPr>
        <w:t xml:space="preserve"> partner Južna Bačka,</w:t>
      </w:r>
      <w:r w:rsidRPr="0068348A">
        <w:rPr>
          <w:rFonts w:asciiTheme="majorHAnsi" w:hAnsiTheme="majorHAnsi" w:cstheme="majorHAnsi"/>
          <w:sz w:val="22"/>
          <w:szCs w:val="22"/>
          <w:lang w:val="sr-Latn-RS"/>
        </w:rPr>
        <w:t xml:space="preserve"> Novi Sad i</w:t>
      </w:r>
      <w:r w:rsidR="006907A8" w:rsidRPr="0068348A">
        <w:rPr>
          <w:rFonts w:asciiTheme="majorHAnsi" w:hAnsiTheme="majorHAnsi" w:cstheme="majorHAnsi"/>
          <w:sz w:val="22"/>
          <w:szCs w:val="22"/>
          <w:lang w:val="sr-Latn-RS"/>
        </w:rPr>
        <w:t xml:space="preserve"> </w:t>
      </w:r>
      <w:r w:rsidRPr="0068348A">
        <w:rPr>
          <w:rFonts w:asciiTheme="majorHAnsi" w:hAnsiTheme="majorHAnsi" w:cstheme="majorHAnsi"/>
          <w:sz w:val="22"/>
          <w:szCs w:val="22"/>
        </w:rPr>
        <w:t xml:space="preserve">B2B Meetings Partner </w:t>
      </w:r>
      <w:r w:rsidR="006907A8" w:rsidRPr="0068348A">
        <w:rPr>
          <w:rFonts w:asciiTheme="majorHAnsi" w:hAnsiTheme="majorHAnsi" w:cstheme="majorHAnsi"/>
          <w:sz w:val="22"/>
          <w:szCs w:val="22"/>
          <w:lang w:val="sr-Latn-RS"/>
        </w:rPr>
        <w:t xml:space="preserve">Eso </w:t>
      </w:r>
      <w:r w:rsidRPr="0068348A">
        <w:rPr>
          <w:rFonts w:asciiTheme="majorHAnsi" w:hAnsiTheme="majorHAnsi" w:cstheme="majorHAnsi"/>
          <w:sz w:val="22"/>
          <w:szCs w:val="22"/>
          <w:lang w:val="sr-Latn-RS"/>
        </w:rPr>
        <w:t>Tr</w:t>
      </w:r>
      <w:r w:rsidR="006907A8" w:rsidRPr="0068348A">
        <w:rPr>
          <w:rFonts w:asciiTheme="majorHAnsi" w:hAnsiTheme="majorHAnsi" w:cstheme="majorHAnsi"/>
          <w:sz w:val="22"/>
          <w:szCs w:val="22"/>
          <w:lang w:val="sr-Latn-RS"/>
        </w:rPr>
        <w:t>o</w:t>
      </w:r>
      <w:r w:rsidRPr="0068348A">
        <w:rPr>
          <w:rFonts w:asciiTheme="majorHAnsi" w:hAnsiTheme="majorHAnsi" w:cstheme="majorHAnsi"/>
          <w:sz w:val="22"/>
          <w:szCs w:val="22"/>
          <w:lang w:val="sr-Latn-RS"/>
        </w:rPr>
        <w:t>n, Rumenka.</w:t>
      </w:r>
    </w:p>
    <w:p w14:paraId="6205E962" w14:textId="4DAEF883" w:rsidR="001F1A9F" w:rsidRPr="0068348A" w:rsidRDefault="00AC117B" w:rsidP="0068348A">
      <w:pPr>
        <w:ind w:firstLine="708"/>
        <w:jc w:val="both"/>
        <w:rPr>
          <w:rFonts w:asciiTheme="majorHAnsi" w:hAnsiTheme="majorHAnsi" w:cstheme="majorHAnsi"/>
          <w:sz w:val="22"/>
          <w:szCs w:val="22"/>
          <w:lang w:val="sr-Latn-RS"/>
        </w:rPr>
      </w:pPr>
      <w:r w:rsidRPr="0068348A">
        <w:rPr>
          <w:rFonts w:asciiTheme="majorHAnsi" w:hAnsiTheme="majorHAnsi" w:cstheme="majorHAnsi"/>
          <w:sz w:val="22"/>
          <w:szCs w:val="22"/>
          <w:lang w:val="pl-PL"/>
        </w:rPr>
        <w:t>D</w:t>
      </w:r>
      <w:r w:rsidR="001F7655" w:rsidRPr="0068348A">
        <w:rPr>
          <w:rFonts w:asciiTheme="majorHAnsi" w:hAnsiTheme="majorHAnsi" w:cstheme="majorHAnsi"/>
          <w:sz w:val="22"/>
          <w:szCs w:val="22"/>
          <w:lang w:val="pl-PL"/>
        </w:rPr>
        <w:t xml:space="preserve">anas </w:t>
      </w:r>
      <w:r w:rsidRPr="0068348A">
        <w:rPr>
          <w:rFonts w:asciiTheme="majorHAnsi" w:hAnsiTheme="majorHAnsi" w:cstheme="majorHAnsi"/>
          <w:sz w:val="22"/>
          <w:szCs w:val="22"/>
          <w:lang w:val="pl-PL"/>
        </w:rPr>
        <w:t xml:space="preserve">je </w:t>
      </w:r>
      <w:r w:rsidR="001F7655" w:rsidRPr="0068348A">
        <w:rPr>
          <w:rFonts w:asciiTheme="majorHAnsi" w:hAnsiTheme="majorHAnsi" w:cstheme="majorHAnsi"/>
          <w:sz w:val="22"/>
          <w:szCs w:val="22"/>
          <w:lang w:val="pl-PL"/>
        </w:rPr>
        <w:t>u Auli Novosadskog sajma održa</w:t>
      </w:r>
      <w:r w:rsidRPr="0068348A">
        <w:rPr>
          <w:rFonts w:asciiTheme="majorHAnsi" w:hAnsiTheme="majorHAnsi" w:cstheme="majorHAnsi"/>
          <w:sz w:val="22"/>
          <w:szCs w:val="22"/>
          <w:lang w:val="pl-PL"/>
        </w:rPr>
        <w:t>n</w:t>
      </w:r>
      <w:r w:rsidR="001F7655" w:rsidRPr="0068348A">
        <w:rPr>
          <w:rFonts w:asciiTheme="majorHAnsi" w:hAnsiTheme="majorHAnsi" w:cstheme="majorHAnsi"/>
          <w:sz w:val="22"/>
          <w:szCs w:val="22"/>
          <w:lang w:val="pl-PL"/>
        </w:rPr>
        <w:t xml:space="preserve"> i Sajam zapošljavanja</w:t>
      </w:r>
      <w:r w:rsidR="007B5230" w:rsidRPr="0068348A">
        <w:rPr>
          <w:rFonts w:asciiTheme="majorHAnsi" w:hAnsiTheme="majorHAnsi" w:cstheme="majorHAnsi"/>
          <w:sz w:val="22"/>
          <w:szCs w:val="22"/>
          <w:lang w:val="pl-PL"/>
        </w:rPr>
        <w:t xml:space="preserve"> koji organizuju</w:t>
      </w:r>
      <w:r w:rsidR="001F7655" w:rsidRPr="0068348A">
        <w:rPr>
          <w:rFonts w:asciiTheme="majorHAnsi" w:hAnsiTheme="majorHAnsi" w:cstheme="majorHAnsi"/>
          <w:sz w:val="22"/>
          <w:szCs w:val="22"/>
          <w:lang w:val="pl-PL"/>
        </w:rPr>
        <w:t xml:space="preserve"> </w:t>
      </w:r>
      <w:r w:rsidR="007B5230" w:rsidRPr="0068348A">
        <w:rPr>
          <w:rFonts w:asciiTheme="majorHAnsi" w:hAnsiTheme="majorHAnsi" w:cstheme="majorHAnsi"/>
          <w:sz w:val="22"/>
          <w:szCs w:val="22"/>
          <w:lang w:val="sr-Latn-RS"/>
        </w:rPr>
        <w:t>Nacionaln</w:t>
      </w:r>
      <w:r w:rsidRPr="0068348A">
        <w:rPr>
          <w:rFonts w:asciiTheme="majorHAnsi" w:hAnsiTheme="majorHAnsi" w:cstheme="majorHAnsi"/>
          <w:sz w:val="22"/>
          <w:szCs w:val="22"/>
          <w:lang w:val="sr-Latn-RS"/>
        </w:rPr>
        <w:t>a</w:t>
      </w:r>
      <w:r w:rsidR="007B5230" w:rsidRPr="0068348A">
        <w:rPr>
          <w:rFonts w:asciiTheme="majorHAnsi" w:hAnsiTheme="majorHAnsi" w:cstheme="majorHAnsi"/>
          <w:sz w:val="22"/>
          <w:szCs w:val="22"/>
          <w:lang w:val="sr-Latn-RS"/>
        </w:rPr>
        <w:t xml:space="preserve"> služb</w:t>
      </w:r>
      <w:r w:rsidRPr="0068348A">
        <w:rPr>
          <w:rFonts w:asciiTheme="majorHAnsi" w:hAnsiTheme="majorHAnsi" w:cstheme="majorHAnsi"/>
          <w:sz w:val="22"/>
          <w:szCs w:val="22"/>
          <w:lang w:val="sr-Latn-RS"/>
        </w:rPr>
        <w:t>a</w:t>
      </w:r>
      <w:r w:rsidR="007B5230" w:rsidRPr="0068348A">
        <w:rPr>
          <w:rFonts w:asciiTheme="majorHAnsi" w:hAnsiTheme="majorHAnsi" w:cstheme="majorHAnsi"/>
          <w:sz w:val="22"/>
          <w:szCs w:val="22"/>
          <w:lang w:val="sr-Latn-RS"/>
        </w:rPr>
        <w:t xml:space="preserve"> za zapošljavanje</w:t>
      </w:r>
      <w:r w:rsidRPr="0068348A">
        <w:rPr>
          <w:rFonts w:asciiTheme="majorHAnsi" w:hAnsiTheme="majorHAnsi" w:cstheme="majorHAnsi"/>
          <w:sz w:val="22"/>
          <w:szCs w:val="22"/>
          <w:lang w:val="sr-Latn-RS"/>
        </w:rPr>
        <w:t xml:space="preserve">, Filijala Novi Sad i </w:t>
      </w:r>
      <w:r w:rsidR="007B5230" w:rsidRPr="0068348A">
        <w:rPr>
          <w:rFonts w:asciiTheme="majorHAnsi" w:hAnsiTheme="majorHAnsi" w:cstheme="majorHAnsi"/>
          <w:sz w:val="22"/>
          <w:szCs w:val="22"/>
          <w:lang w:val="sr-Latn-RS"/>
        </w:rPr>
        <w:t>Grad Novi Sad</w:t>
      </w:r>
      <w:r w:rsidR="00A63938" w:rsidRPr="0068348A">
        <w:rPr>
          <w:rFonts w:asciiTheme="majorHAnsi" w:hAnsiTheme="majorHAnsi" w:cstheme="majorHAnsi"/>
          <w:sz w:val="22"/>
          <w:szCs w:val="22"/>
          <w:lang w:val="sr-Latn-RS"/>
        </w:rPr>
        <w:t>.</w:t>
      </w:r>
      <w:r w:rsidR="007D025E" w:rsidRPr="0068348A">
        <w:rPr>
          <w:rFonts w:asciiTheme="majorHAnsi" w:hAnsiTheme="majorHAnsi" w:cstheme="majorHAnsi"/>
          <w:sz w:val="22"/>
          <w:szCs w:val="22"/>
          <w:lang w:val="sr-Latn-RS"/>
        </w:rPr>
        <w:t xml:space="preserve"> V</w:t>
      </w:r>
      <w:r w:rsidR="007B5230" w:rsidRPr="0068348A">
        <w:rPr>
          <w:rFonts w:asciiTheme="majorHAnsi" w:hAnsiTheme="majorHAnsi" w:cstheme="majorHAnsi"/>
          <w:sz w:val="22"/>
          <w:szCs w:val="22"/>
          <w:lang w:val="pl-PL"/>
        </w:rPr>
        <w:t xml:space="preserve">iše od </w:t>
      </w:r>
      <w:r w:rsidR="001F1A9F" w:rsidRPr="0068348A">
        <w:rPr>
          <w:rFonts w:asciiTheme="majorHAnsi" w:hAnsiTheme="majorHAnsi" w:cstheme="majorHAnsi"/>
          <w:sz w:val="22"/>
          <w:szCs w:val="22"/>
          <w:lang w:val="sr-Latn-RS"/>
        </w:rPr>
        <w:t>40</w:t>
      </w:r>
      <w:r w:rsidR="007B5230" w:rsidRPr="0068348A">
        <w:rPr>
          <w:rFonts w:asciiTheme="majorHAnsi" w:hAnsiTheme="majorHAnsi" w:cstheme="majorHAnsi"/>
          <w:sz w:val="22"/>
          <w:szCs w:val="22"/>
          <w:lang w:val="sr-Latn-RS"/>
        </w:rPr>
        <w:t xml:space="preserve"> kompanija </w:t>
      </w:r>
      <w:r w:rsidRPr="0068348A">
        <w:rPr>
          <w:rFonts w:asciiTheme="majorHAnsi" w:hAnsiTheme="majorHAnsi" w:cstheme="majorHAnsi"/>
          <w:sz w:val="22"/>
          <w:szCs w:val="22"/>
          <w:lang w:val="sr-Latn-RS"/>
        </w:rPr>
        <w:t>je</w:t>
      </w:r>
      <w:r w:rsidR="007B5230" w:rsidRPr="0068348A">
        <w:rPr>
          <w:rFonts w:asciiTheme="majorHAnsi" w:hAnsiTheme="majorHAnsi" w:cstheme="majorHAnsi"/>
          <w:sz w:val="22"/>
          <w:szCs w:val="22"/>
          <w:lang w:val="sr-Latn-RS"/>
        </w:rPr>
        <w:t xml:space="preserve"> predstavi</w:t>
      </w:r>
      <w:r w:rsidRPr="0068348A">
        <w:rPr>
          <w:rFonts w:asciiTheme="majorHAnsi" w:hAnsiTheme="majorHAnsi" w:cstheme="majorHAnsi"/>
          <w:sz w:val="22"/>
          <w:szCs w:val="22"/>
          <w:lang w:val="sr-Latn-RS"/>
        </w:rPr>
        <w:t>lo</w:t>
      </w:r>
      <w:r w:rsidR="007B5230" w:rsidRPr="0068348A">
        <w:rPr>
          <w:rFonts w:asciiTheme="majorHAnsi" w:hAnsiTheme="majorHAnsi" w:cstheme="majorHAnsi"/>
          <w:sz w:val="22"/>
          <w:szCs w:val="22"/>
          <w:lang w:val="sr-Latn-RS"/>
        </w:rPr>
        <w:t xml:space="preserve"> oko 3</w:t>
      </w:r>
      <w:r w:rsidR="001F1A9F" w:rsidRPr="0068348A">
        <w:rPr>
          <w:rFonts w:asciiTheme="majorHAnsi" w:hAnsiTheme="majorHAnsi" w:cstheme="majorHAnsi"/>
          <w:sz w:val="22"/>
          <w:szCs w:val="22"/>
          <w:lang w:val="sr-Latn-RS"/>
        </w:rPr>
        <w:t>00</w:t>
      </w:r>
      <w:r w:rsidR="007B5230" w:rsidRPr="0068348A">
        <w:rPr>
          <w:rFonts w:asciiTheme="majorHAnsi" w:hAnsiTheme="majorHAnsi" w:cstheme="majorHAnsi"/>
          <w:sz w:val="22"/>
          <w:szCs w:val="22"/>
          <w:lang w:val="sr-Latn-RS"/>
        </w:rPr>
        <w:t xml:space="preserve"> slobodnih radnih mesta</w:t>
      </w:r>
      <w:r w:rsidR="001F1A9F" w:rsidRPr="0068348A">
        <w:rPr>
          <w:rFonts w:asciiTheme="majorHAnsi" w:hAnsiTheme="majorHAnsi" w:cstheme="majorHAnsi"/>
          <w:sz w:val="22"/>
          <w:szCs w:val="22"/>
          <w:lang w:val="sr-Latn-RS"/>
        </w:rPr>
        <w:t>.</w:t>
      </w:r>
      <w:r w:rsidR="00F749DE" w:rsidRPr="0068348A">
        <w:rPr>
          <w:rFonts w:asciiTheme="majorHAnsi" w:hAnsiTheme="majorHAnsi" w:cstheme="majorHAnsi"/>
          <w:sz w:val="22"/>
          <w:szCs w:val="22"/>
          <w:lang w:val="sr-Latn-RS"/>
        </w:rPr>
        <w:t xml:space="preserve"> </w:t>
      </w:r>
      <w:r w:rsidR="001F1A9F" w:rsidRPr="0068348A">
        <w:rPr>
          <w:rFonts w:asciiTheme="majorHAnsi" w:hAnsiTheme="majorHAnsi" w:cstheme="majorHAnsi"/>
          <w:sz w:val="22"/>
          <w:szCs w:val="22"/>
          <w:lang w:val="sr-Latn-RS"/>
        </w:rPr>
        <w:t>Najveću šansu da pronađu posao ima</w:t>
      </w:r>
      <w:r w:rsidRPr="0068348A">
        <w:rPr>
          <w:rFonts w:asciiTheme="majorHAnsi" w:hAnsiTheme="majorHAnsi" w:cstheme="majorHAnsi"/>
          <w:sz w:val="22"/>
          <w:szCs w:val="22"/>
          <w:lang w:val="sr-Latn-RS"/>
        </w:rPr>
        <w:t>li su</w:t>
      </w:r>
      <w:r w:rsidR="001F1A9F" w:rsidRPr="0068348A">
        <w:rPr>
          <w:rFonts w:asciiTheme="majorHAnsi" w:hAnsiTheme="majorHAnsi" w:cstheme="majorHAnsi"/>
          <w:sz w:val="22"/>
          <w:szCs w:val="22"/>
          <w:lang w:val="sr-Latn-RS"/>
        </w:rPr>
        <w:t xml:space="preserve"> radnici u trgovini, administraciji, osiguranju, prehrambenoj i mašinskoj industriji, a priliku </w:t>
      </w:r>
      <w:r w:rsidRPr="0068348A">
        <w:rPr>
          <w:rFonts w:asciiTheme="majorHAnsi" w:hAnsiTheme="majorHAnsi" w:cstheme="majorHAnsi"/>
          <w:sz w:val="22"/>
          <w:szCs w:val="22"/>
          <w:lang w:val="sr-Latn-RS"/>
        </w:rPr>
        <w:t xml:space="preserve">su </w:t>
      </w:r>
      <w:r w:rsidR="001F1A9F" w:rsidRPr="0068348A">
        <w:rPr>
          <w:rFonts w:asciiTheme="majorHAnsi" w:hAnsiTheme="majorHAnsi" w:cstheme="majorHAnsi"/>
          <w:sz w:val="22"/>
          <w:szCs w:val="22"/>
          <w:lang w:val="sr-Latn-RS"/>
        </w:rPr>
        <w:t>dobi</w:t>
      </w:r>
      <w:r w:rsidRPr="0068348A">
        <w:rPr>
          <w:rFonts w:asciiTheme="majorHAnsi" w:hAnsiTheme="majorHAnsi" w:cstheme="majorHAnsi"/>
          <w:sz w:val="22"/>
          <w:szCs w:val="22"/>
          <w:lang w:val="sr-Latn-RS"/>
        </w:rPr>
        <w:t>li</w:t>
      </w:r>
      <w:r w:rsidR="001F1A9F" w:rsidRPr="0068348A">
        <w:rPr>
          <w:rFonts w:asciiTheme="majorHAnsi" w:hAnsiTheme="majorHAnsi" w:cstheme="majorHAnsi"/>
          <w:sz w:val="22"/>
          <w:szCs w:val="22"/>
          <w:lang w:val="sr-Latn-RS"/>
        </w:rPr>
        <w:t xml:space="preserve"> i vozači teretnih vozila, magacioneri, elektroinstalateri, zavarivači, grafički dizajneri, pravnici i drugi.</w:t>
      </w:r>
    </w:p>
    <w:p w14:paraId="55011DCF" w14:textId="77777777" w:rsidR="00AC117B" w:rsidRPr="0068348A" w:rsidRDefault="007B5230" w:rsidP="0068348A">
      <w:pPr>
        <w:ind w:firstLine="708"/>
        <w:jc w:val="both"/>
        <w:rPr>
          <w:rFonts w:asciiTheme="majorHAnsi" w:hAnsiTheme="majorHAnsi" w:cstheme="majorHAnsi"/>
          <w:sz w:val="22"/>
          <w:szCs w:val="22"/>
          <w:lang w:val="sr-Latn-RS"/>
        </w:rPr>
      </w:pPr>
      <w:r w:rsidRPr="0068348A">
        <w:rPr>
          <w:rFonts w:asciiTheme="majorHAnsi" w:hAnsiTheme="majorHAnsi" w:cstheme="majorHAnsi"/>
          <w:sz w:val="22"/>
          <w:szCs w:val="22"/>
          <w:lang w:val="sr-Latn-RS"/>
        </w:rPr>
        <w:t xml:space="preserve"> </w:t>
      </w:r>
    </w:p>
    <w:p w14:paraId="0E68B859" w14:textId="6C28A3E6" w:rsidR="00BD1F6A" w:rsidRPr="0068348A" w:rsidRDefault="00AC117B" w:rsidP="0068348A">
      <w:pPr>
        <w:ind w:firstLine="708"/>
        <w:jc w:val="both"/>
        <w:rPr>
          <w:rFonts w:asciiTheme="majorHAnsi" w:hAnsiTheme="majorHAnsi" w:cstheme="majorHAnsi"/>
          <w:sz w:val="22"/>
          <w:szCs w:val="22"/>
          <w:lang w:val="sr-Latn-RS"/>
        </w:rPr>
      </w:pPr>
      <w:r w:rsidRPr="0068348A">
        <w:rPr>
          <w:rFonts w:asciiTheme="majorHAnsi" w:hAnsiTheme="majorHAnsi" w:cstheme="majorHAnsi"/>
          <w:sz w:val="22"/>
          <w:szCs w:val="22"/>
          <w:lang w:val="sr-Latn-RS"/>
        </w:rPr>
        <w:t>U</w:t>
      </w:r>
      <w:r w:rsidR="005B41A0">
        <w:rPr>
          <w:rFonts w:asciiTheme="majorHAnsi" w:hAnsiTheme="majorHAnsi" w:cstheme="majorHAnsi"/>
          <w:sz w:val="22"/>
          <w:szCs w:val="22"/>
          <w:lang w:val="sr-Latn-RS"/>
        </w:rPr>
        <w:t xml:space="preserve"> </w:t>
      </w:r>
      <w:r w:rsidR="001F1A9F" w:rsidRPr="0068348A">
        <w:rPr>
          <w:rFonts w:asciiTheme="majorHAnsi" w:hAnsiTheme="majorHAnsi" w:cstheme="majorHAnsi"/>
          <w:sz w:val="22"/>
          <w:szCs w:val="22"/>
          <w:lang w:val="pl-PL"/>
        </w:rPr>
        <w:t xml:space="preserve">Hali „Master” </w:t>
      </w:r>
      <w:r w:rsidRPr="0068348A">
        <w:rPr>
          <w:rFonts w:asciiTheme="majorHAnsi" w:hAnsiTheme="majorHAnsi" w:cstheme="majorHAnsi"/>
          <w:sz w:val="22"/>
          <w:szCs w:val="22"/>
          <w:lang w:val="pl-PL"/>
        </w:rPr>
        <w:t>još danas i sutra traju specijalni B2B s</w:t>
      </w:r>
      <w:r w:rsidR="001F1A9F" w:rsidRPr="0068348A">
        <w:rPr>
          <w:rFonts w:asciiTheme="majorHAnsi" w:hAnsiTheme="majorHAnsi" w:cstheme="majorHAnsi"/>
          <w:sz w:val="22"/>
          <w:szCs w:val="22"/>
          <w:lang w:val="pl-PL"/>
        </w:rPr>
        <w:t>ajmovi IFAM, INTRONIKA, ROBOTICS, MTE</w:t>
      </w:r>
      <w:r w:rsidRPr="0068348A">
        <w:rPr>
          <w:rFonts w:asciiTheme="majorHAnsi" w:hAnsiTheme="majorHAnsi" w:cstheme="majorHAnsi"/>
          <w:sz w:val="22"/>
          <w:szCs w:val="22"/>
          <w:lang w:val="pl-PL"/>
        </w:rPr>
        <w:t xml:space="preserve"> za koje je potrebna registracija posetilaca, koja može da se realizuje i na samom ulazu u Halu.</w:t>
      </w:r>
    </w:p>
    <w:p w14:paraId="1CB0DCC4" w14:textId="77777777" w:rsidR="00FE4F09" w:rsidRPr="0068348A" w:rsidRDefault="00FE4F09" w:rsidP="0068348A">
      <w:pPr>
        <w:ind w:firstLine="708"/>
        <w:jc w:val="both"/>
        <w:rPr>
          <w:rFonts w:asciiTheme="majorHAnsi" w:hAnsiTheme="majorHAnsi" w:cstheme="majorHAnsi"/>
          <w:sz w:val="22"/>
          <w:szCs w:val="22"/>
          <w:lang w:val="sr-Latn-RS"/>
        </w:rPr>
      </w:pPr>
    </w:p>
    <w:p w14:paraId="64BB4AD4" w14:textId="158CAB90" w:rsidR="007B5230" w:rsidRDefault="001F1A9F" w:rsidP="0068348A">
      <w:pPr>
        <w:ind w:firstLine="708"/>
        <w:jc w:val="both"/>
        <w:rPr>
          <w:rFonts w:asciiTheme="majorHAnsi" w:hAnsiTheme="majorHAnsi" w:cstheme="majorHAnsi"/>
          <w:sz w:val="22"/>
          <w:szCs w:val="22"/>
          <w:lang w:val="sr-Latn-RS"/>
        </w:rPr>
      </w:pPr>
      <w:r w:rsidRPr="0068348A">
        <w:rPr>
          <w:rFonts w:asciiTheme="majorHAnsi" w:hAnsiTheme="majorHAnsi" w:cstheme="majorHAnsi"/>
          <w:sz w:val="22"/>
          <w:szCs w:val="22"/>
          <w:lang w:val="sr-Latn-RS"/>
        </w:rPr>
        <w:t>Ulaz na</w:t>
      </w:r>
      <w:r w:rsidR="00E63F8C" w:rsidRPr="0068348A">
        <w:rPr>
          <w:rFonts w:asciiTheme="majorHAnsi" w:hAnsiTheme="majorHAnsi" w:cstheme="majorHAnsi"/>
          <w:sz w:val="22"/>
          <w:szCs w:val="22"/>
          <w:lang w:val="sr-Latn-RS"/>
        </w:rPr>
        <w:t xml:space="preserve"> </w:t>
      </w:r>
      <w:r w:rsidRPr="0068348A">
        <w:rPr>
          <w:rFonts w:asciiTheme="majorHAnsi" w:hAnsiTheme="majorHAnsi" w:cstheme="majorHAnsi"/>
          <w:sz w:val="22"/>
          <w:szCs w:val="22"/>
          <w:lang w:val="sr-Latn-RS"/>
        </w:rPr>
        <w:t>priredbe koje se do 15</w:t>
      </w:r>
      <w:r w:rsidR="00F749DE" w:rsidRPr="0068348A">
        <w:rPr>
          <w:rFonts w:asciiTheme="majorHAnsi" w:hAnsiTheme="majorHAnsi" w:cstheme="majorHAnsi"/>
          <w:sz w:val="22"/>
          <w:szCs w:val="22"/>
          <w:lang w:val="sr-Latn-RS"/>
        </w:rPr>
        <w:t>. oktobra</w:t>
      </w:r>
      <w:r w:rsidRPr="0068348A">
        <w:rPr>
          <w:rFonts w:asciiTheme="majorHAnsi" w:hAnsiTheme="majorHAnsi" w:cstheme="majorHAnsi"/>
          <w:sz w:val="22"/>
          <w:szCs w:val="22"/>
          <w:lang w:val="sr-Latn-RS"/>
        </w:rPr>
        <w:t xml:space="preserve"> održavaju na Novosadskom sajmu se ne naplaćuje.</w:t>
      </w:r>
    </w:p>
    <w:p w14:paraId="0D9F3944" w14:textId="77777777" w:rsidR="005B41A0" w:rsidRDefault="005B41A0" w:rsidP="0068348A">
      <w:pPr>
        <w:ind w:firstLine="708"/>
        <w:jc w:val="both"/>
        <w:rPr>
          <w:rFonts w:asciiTheme="majorHAnsi" w:hAnsiTheme="majorHAnsi" w:cstheme="majorHAnsi"/>
          <w:sz w:val="22"/>
          <w:szCs w:val="22"/>
          <w:lang w:val="sr-Latn-RS"/>
        </w:rPr>
      </w:pPr>
    </w:p>
    <w:p w14:paraId="2495716E" w14:textId="77777777" w:rsidR="005B41A0" w:rsidRDefault="005B41A0" w:rsidP="005B41A0">
      <w:pPr>
        <w:ind w:firstLine="708"/>
        <w:jc w:val="right"/>
        <w:rPr>
          <w:rFonts w:asciiTheme="majorHAnsi" w:hAnsiTheme="majorHAnsi" w:cstheme="majorHAnsi"/>
          <w:sz w:val="22"/>
          <w:szCs w:val="22"/>
          <w:lang w:val="sr-Latn-RS"/>
        </w:rPr>
      </w:pPr>
      <w:r>
        <w:rPr>
          <w:rFonts w:asciiTheme="majorHAnsi" w:hAnsiTheme="majorHAnsi" w:cstheme="majorHAnsi"/>
          <w:sz w:val="22"/>
          <w:szCs w:val="22"/>
          <w:lang w:val="sr-Latn-RS"/>
        </w:rPr>
        <w:tab/>
      </w:r>
    </w:p>
    <w:p w14:paraId="2720DE9A" w14:textId="77777777" w:rsidR="005B41A0" w:rsidRDefault="005B41A0" w:rsidP="005B41A0">
      <w:pPr>
        <w:ind w:firstLine="708"/>
        <w:jc w:val="right"/>
        <w:rPr>
          <w:rFonts w:asciiTheme="majorHAnsi" w:hAnsiTheme="majorHAnsi" w:cstheme="majorHAnsi"/>
          <w:sz w:val="22"/>
          <w:szCs w:val="22"/>
          <w:lang w:val="sr-Latn-RS"/>
        </w:rPr>
      </w:pPr>
    </w:p>
    <w:p w14:paraId="1E104E7D" w14:textId="142D40EF" w:rsidR="005B41A0" w:rsidRPr="0068348A" w:rsidRDefault="005B41A0" w:rsidP="005B41A0">
      <w:pPr>
        <w:ind w:firstLine="708"/>
        <w:jc w:val="right"/>
        <w:rPr>
          <w:rFonts w:asciiTheme="majorHAnsi" w:hAnsiTheme="majorHAnsi" w:cstheme="majorHAnsi"/>
          <w:sz w:val="22"/>
          <w:szCs w:val="22"/>
          <w:lang w:val="pl-PL"/>
        </w:rPr>
      </w:pPr>
      <w:r>
        <w:rPr>
          <w:rFonts w:asciiTheme="majorHAnsi" w:hAnsiTheme="majorHAnsi" w:cstheme="majorHAnsi"/>
          <w:sz w:val="22"/>
          <w:szCs w:val="22"/>
          <w:lang w:val="sr-Latn-RS"/>
        </w:rPr>
        <w:t>NOVOSADSKI SAJAM</w:t>
      </w:r>
    </w:p>
    <w:sectPr w:rsidR="005B41A0" w:rsidRPr="0068348A" w:rsidSect="00390939">
      <w:pgSz w:w="11906" w:h="16838"/>
      <w:pgMar w:top="533" w:right="998" w:bottom="533" w:left="99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font>
  <w:font w:name="Noto Sans CJK SC">
    <w:charset w:val="00"/>
    <w:family w:val="auto"/>
    <w:pitch w:val="variable"/>
  </w:font>
  <w:font w:name="Lohit Devanagar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50BED"/>
    <w:multiLevelType w:val="multilevel"/>
    <w:tmpl w:val="87F6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C77DC"/>
    <w:multiLevelType w:val="hybridMultilevel"/>
    <w:tmpl w:val="985C8DB8"/>
    <w:lvl w:ilvl="0" w:tplc="7730CEBC">
      <w:numFmt w:val="bullet"/>
      <w:lvlText w:val="-"/>
      <w:lvlJc w:val="left"/>
      <w:pPr>
        <w:ind w:left="1080" w:hanging="360"/>
      </w:pPr>
      <w:rPr>
        <w:rFonts w:ascii="Calibri Light" w:eastAsia="Times New Roman" w:hAnsi="Calibri Light" w:cs="Calibri Light"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num w:numId="1" w16cid:durableId="535507716">
    <w:abstractNumId w:val="0"/>
  </w:num>
  <w:num w:numId="2" w16cid:durableId="1834569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F50"/>
    <w:rsid w:val="00044F50"/>
    <w:rsid w:val="00091239"/>
    <w:rsid w:val="00091CBA"/>
    <w:rsid w:val="000D5167"/>
    <w:rsid w:val="00105090"/>
    <w:rsid w:val="00105634"/>
    <w:rsid w:val="001414F3"/>
    <w:rsid w:val="001421CE"/>
    <w:rsid w:val="001503AB"/>
    <w:rsid w:val="00160A4C"/>
    <w:rsid w:val="001D214D"/>
    <w:rsid w:val="001E1F4D"/>
    <w:rsid w:val="001E5D96"/>
    <w:rsid w:val="001F0575"/>
    <w:rsid w:val="001F1A9F"/>
    <w:rsid w:val="001F7655"/>
    <w:rsid w:val="00205695"/>
    <w:rsid w:val="002365FD"/>
    <w:rsid w:val="00260E81"/>
    <w:rsid w:val="002A047E"/>
    <w:rsid w:val="002E2C45"/>
    <w:rsid w:val="003102C8"/>
    <w:rsid w:val="0031370E"/>
    <w:rsid w:val="00390939"/>
    <w:rsid w:val="003A2EB2"/>
    <w:rsid w:val="003F6A92"/>
    <w:rsid w:val="004077EE"/>
    <w:rsid w:val="00425622"/>
    <w:rsid w:val="00433336"/>
    <w:rsid w:val="00452ECC"/>
    <w:rsid w:val="0048173F"/>
    <w:rsid w:val="004D0BB7"/>
    <w:rsid w:val="005070DE"/>
    <w:rsid w:val="00516868"/>
    <w:rsid w:val="005472EB"/>
    <w:rsid w:val="00557CC5"/>
    <w:rsid w:val="00570707"/>
    <w:rsid w:val="005838BE"/>
    <w:rsid w:val="00591813"/>
    <w:rsid w:val="005A6739"/>
    <w:rsid w:val="005B41A0"/>
    <w:rsid w:val="005C66BB"/>
    <w:rsid w:val="005D0CD5"/>
    <w:rsid w:val="005D0F92"/>
    <w:rsid w:val="005E3AFD"/>
    <w:rsid w:val="00643897"/>
    <w:rsid w:val="0066061C"/>
    <w:rsid w:val="00666B5B"/>
    <w:rsid w:val="00670E0A"/>
    <w:rsid w:val="0068348A"/>
    <w:rsid w:val="006907A8"/>
    <w:rsid w:val="006A76F0"/>
    <w:rsid w:val="006A7C4E"/>
    <w:rsid w:val="006B09C3"/>
    <w:rsid w:val="006C2279"/>
    <w:rsid w:val="006D02C9"/>
    <w:rsid w:val="006E6E87"/>
    <w:rsid w:val="00712482"/>
    <w:rsid w:val="00740873"/>
    <w:rsid w:val="00784D5B"/>
    <w:rsid w:val="007962A2"/>
    <w:rsid w:val="007B5230"/>
    <w:rsid w:val="007C152B"/>
    <w:rsid w:val="007D025E"/>
    <w:rsid w:val="00802BFD"/>
    <w:rsid w:val="00816F60"/>
    <w:rsid w:val="00820215"/>
    <w:rsid w:val="00835E9B"/>
    <w:rsid w:val="008405E2"/>
    <w:rsid w:val="00840B74"/>
    <w:rsid w:val="008456C8"/>
    <w:rsid w:val="008640C0"/>
    <w:rsid w:val="00882754"/>
    <w:rsid w:val="008E710A"/>
    <w:rsid w:val="008F22BA"/>
    <w:rsid w:val="00904646"/>
    <w:rsid w:val="00907789"/>
    <w:rsid w:val="009101DB"/>
    <w:rsid w:val="00930BF6"/>
    <w:rsid w:val="0093782A"/>
    <w:rsid w:val="009B770E"/>
    <w:rsid w:val="009C662B"/>
    <w:rsid w:val="009F1E4F"/>
    <w:rsid w:val="00A12833"/>
    <w:rsid w:val="00A21F68"/>
    <w:rsid w:val="00A23A86"/>
    <w:rsid w:val="00A265E4"/>
    <w:rsid w:val="00A63938"/>
    <w:rsid w:val="00A803CE"/>
    <w:rsid w:val="00AC0B21"/>
    <w:rsid w:val="00AC117B"/>
    <w:rsid w:val="00AC5768"/>
    <w:rsid w:val="00AF0A64"/>
    <w:rsid w:val="00B10207"/>
    <w:rsid w:val="00B14EAD"/>
    <w:rsid w:val="00B856E4"/>
    <w:rsid w:val="00BB3B3A"/>
    <w:rsid w:val="00BD1F6A"/>
    <w:rsid w:val="00C33309"/>
    <w:rsid w:val="00C47122"/>
    <w:rsid w:val="00C47CFD"/>
    <w:rsid w:val="00C5675E"/>
    <w:rsid w:val="00C57BA6"/>
    <w:rsid w:val="00C70841"/>
    <w:rsid w:val="00C85E8C"/>
    <w:rsid w:val="00CB2C2E"/>
    <w:rsid w:val="00CC51EA"/>
    <w:rsid w:val="00D004AE"/>
    <w:rsid w:val="00DD3300"/>
    <w:rsid w:val="00DE06C7"/>
    <w:rsid w:val="00DF2AAC"/>
    <w:rsid w:val="00E42B98"/>
    <w:rsid w:val="00E43EF7"/>
    <w:rsid w:val="00E63F8C"/>
    <w:rsid w:val="00E95AFE"/>
    <w:rsid w:val="00EF388D"/>
    <w:rsid w:val="00F03B1C"/>
    <w:rsid w:val="00F14745"/>
    <w:rsid w:val="00F32E77"/>
    <w:rsid w:val="00F517BA"/>
    <w:rsid w:val="00F749DE"/>
    <w:rsid w:val="00F84279"/>
    <w:rsid w:val="00FA5C9F"/>
    <w:rsid w:val="00FB5748"/>
    <w:rsid w:val="00FB753C"/>
    <w:rsid w:val="00FC6192"/>
    <w:rsid w:val="00FE4F09"/>
    <w:rsid w:val="00FF624A"/>
    <w:rsid w:val="00FF6C8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421"/>
  <w15:chartTrackingRefBased/>
  <w15:docId w15:val="{E051A77D-26D6-45CD-A3F5-3F4FF8A2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73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7C152B"/>
    <w:pPr>
      <w:spacing w:before="100" w:beforeAutospacing="1" w:after="100" w:afterAutospacing="1"/>
    </w:pPr>
  </w:style>
  <w:style w:type="paragraph" w:customStyle="1" w:styleId="Standard">
    <w:name w:val="Standard"/>
    <w:rsid w:val="007C152B"/>
    <w:pPr>
      <w:suppressAutoHyphens/>
      <w:autoSpaceDN w:val="0"/>
      <w:spacing w:after="0" w:line="240" w:lineRule="auto"/>
    </w:pPr>
    <w:rPr>
      <w:rFonts w:ascii="Liberation Serif" w:eastAsia="Noto Sans CJK SC" w:hAnsi="Liberation Serif" w:cs="Lohit Devanagari"/>
      <w:kern w:val="3"/>
      <w:sz w:val="24"/>
      <w:szCs w:val="24"/>
      <w:lang w:val="en-US" w:eastAsia="zh-CN" w:bidi="hi-IN"/>
    </w:rPr>
  </w:style>
  <w:style w:type="character" w:styleId="Emphasis">
    <w:name w:val="Emphasis"/>
    <w:basedOn w:val="DefaultParagraphFont"/>
    <w:uiPriority w:val="20"/>
    <w:qFormat/>
    <w:rsid w:val="00B10207"/>
    <w:rPr>
      <w:i/>
      <w:iCs/>
    </w:rPr>
  </w:style>
  <w:style w:type="paragraph" w:styleId="ListParagraph">
    <w:name w:val="List Paragraph"/>
    <w:basedOn w:val="Normal"/>
    <w:uiPriority w:val="34"/>
    <w:qFormat/>
    <w:rsid w:val="005168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531030">
      <w:bodyDiv w:val="1"/>
      <w:marLeft w:val="0"/>
      <w:marRight w:val="0"/>
      <w:marTop w:val="0"/>
      <w:marBottom w:val="0"/>
      <w:divBdr>
        <w:top w:val="none" w:sz="0" w:space="0" w:color="auto"/>
        <w:left w:val="none" w:sz="0" w:space="0" w:color="auto"/>
        <w:bottom w:val="none" w:sz="0" w:space="0" w:color="auto"/>
        <w:right w:val="none" w:sz="0" w:space="0" w:color="auto"/>
      </w:divBdr>
    </w:div>
    <w:div w:id="422727762">
      <w:bodyDiv w:val="1"/>
      <w:marLeft w:val="0"/>
      <w:marRight w:val="0"/>
      <w:marTop w:val="0"/>
      <w:marBottom w:val="0"/>
      <w:divBdr>
        <w:top w:val="none" w:sz="0" w:space="0" w:color="auto"/>
        <w:left w:val="none" w:sz="0" w:space="0" w:color="auto"/>
        <w:bottom w:val="none" w:sz="0" w:space="0" w:color="auto"/>
        <w:right w:val="none" w:sz="0" w:space="0" w:color="auto"/>
      </w:divBdr>
    </w:div>
    <w:div w:id="946353112">
      <w:bodyDiv w:val="1"/>
      <w:marLeft w:val="0"/>
      <w:marRight w:val="0"/>
      <w:marTop w:val="0"/>
      <w:marBottom w:val="0"/>
      <w:divBdr>
        <w:top w:val="none" w:sz="0" w:space="0" w:color="auto"/>
        <w:left w:val="none" w:sz="0" w:space="0" w:color="auto"/>
        <w:bottom w:val="none" w:sz="0" w:space="0" w:color="auto"/>
        <w:right w:val="none" w:sz="0" w:space="0" w:color="auto"/>
      </w:divBdr>
    </w:div>
    <w:div w:id="168332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Knežević</dc:creator>
  <cp:keywords/>
  <dc:description/>
  <cp:lastModifiedBy>Gordana Knežević</cp:lastModifiedBy>
  <cp:revision>2</cp:revision>
  <cp:lastPrinted>2026-10-14T11:15:00Z</cp:lastPrinted>
  <dcterms:created xsi:type="dcterms:W3CDTF">2026-10-14T11:27:00Z</dcterms:created>
  <dcterms:modified xsi:type="dcterms:W3CDTF">2026-10-14T11:27:00Z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830c5304bd1a4172cbce4c55d610d962b91a71d01b7ffcc2d896fbec73a01122</vt:lpwstr>
  </property>
</Properties>
</file>